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37C3" w14:textId="77777777" w:rsidR="009A2892" w:rsidRDefault="009A2892" w:rsidP="0027453A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F9101B6" w14:textId="2624A8FA" w:rsidR="00FA5E00" w:rsidRPr="00A824C3" w:rsidRDefault="00C209D1" w:rsidP="00FD4BF0">
      <w:pPr>
        <w:pStyle w:val="NormalnyWeb"/>
        <w:spacing w:before="0" w:after="0"/>
        <w:jc w:val="both"/>
        <w:rPr>
          <w:rFonts w:ascii="Times New Roman" w:hAnsi="Times New Roman" w:cs="Times New Roman"/>
          <w:b/>
          <w:sz w:val="24"/>
        </w:rPr>
      </w:pPr>
      <w:r w:rsidRPr="00435670">
        <w:rPr>
          <w:rFonts w:ascii="Times New Roman" w:hAnsi="Times New Roman" w:cs="Times New Roman"/>
          <w:b/>
          <w:sz w:val="24"/>
        </w:rPr>
        <w:t xml:space="preserve">Program współpracy </w:t>
      </w:r>
      <w:r w:rsidR="003F1E06">
        <w:rPr>
          <w:rFonts w:ascii="Times New Roman" w:hAnsi="Times New Roman" w:cs="Times New Roman"/>
          <w:b/>
          <w:sz w:val="24"/>
        </w:rPr>
        <w:t xml:space="preserve">Powiatu </w:t>
      </w:r>
      <w:r w:rsidR="00B31BD7" w:rsidRPr="00435670">
        <w:rPr>
          <w:rFonts w:ascii="Times New Roman" w:hAnsi="Times New Roman" w:cs="Times New Roman"/>
          <w:b/>
          <w:sz w:val="24"/>
        </w:rPr>
        <w:t>Tatrzańskiego</w:t>
      </w:r>
      <w:r w:rsidRPr="00435670">
        <w:rPr>
          <w:rFonts w:ascii="Times New Roman" w:hAnsi="Times New Roman" w:cs="Times New Roman"/>
          <w:b/>
          <w:sz w:val="24"/>
        </w:rPr>
        <w:t xml:space="preserve"> z organizacjami</w:t>
      </w:r>
      <w:r w:rsidR="00A824C3">
        <w:rPr>
          <w:rFonts w:ascii="Times New Roman" w:hAnsi="Times New Roman" w:cs="Times New Roman"/>
          <w:b/>
          <w:sz w:val="24"/>
        </w:rPr>
        <w:t xml:space="preserve"> </w:t>
      </w:r>
      <w:r w:rsidR="00000B5B">
        <w:rPr>
          <w:rFonts w:ascii="Times New Roman" w:hAnsi="Times New Roman" w:cs="Times New Roman"/>
          <w:b/>
          <w:sz w:val="24"/>
        </w:rPr>
        <w:t>p</w:t>
      </w:r>
      <w:r w:rsidR="00835C15">
        <w:rPr>
          <w:rFonts w:ascii="Times New Roman" w:hAnsi="Times New Roman" w:cs="Times New Roman"/>
          <w:b/>
          <w:sz w:val="24"/>
        </w:rPr>
        <w:t>ozarządowymi oraz</w:t>
      </w:r>
      <w:r w:rsidR="00161EE9">
        <w:rPr>
          <w:rFonts w:ascii="Times New Roman" w:hAnsi="Times New Roman" w:cs="Times New Roman"/>
          <w:b/>
          <w:sz w:val="24"/>
        </w:rPr>
        <w:t xml:space="preserve"> </w:t>
      </w:r>
      <w:r w:rsidRPr="00435670">
        <w:rPr>
          <w:rFonts w:ascii="Times New Roman" w:hAnsi="Times New Roman" w:cs="Times New Roman"/>
          <w:b/>
          <w:sz w:val="24"/>
        </w:rPr>
        <w:t>podmiotami prowadzącymi działalność pożytku publicznego</w:t>
      </w:r>
      <w:r w:rsidR="00A824C3">
        <w:rPr>
          <w:rFonts w:ascii="Times New Roman" w:hAnsi="Times New Roman" w:cs="Times New Roman"/>
          <w:b/>
          <w:sz w:val="24"/>
        </w:rPr>
        <w:t xml:space="preserve"> </w:t>
      </w:r>
      <w:r w:rsidR="00B31BD7" w:rsidRPr="00435670">
        <w:rPr>
          <w:rFonts w:ascii="Times New Roman" w:hAnsi="Times New Roman" w:cs="Times New Roman"/>
          <w:b/>
          <w:sz w:val="24"/>
        </w:rPr>
        <w:t>na rok 20</w:t>
      </w:r>
      <w:r w:rsidR="00536D5F">
        <w:rPr>
          <w:rFonts w:ascii="Times New Roman" w:hAnsi="Times New Roman" w:cs="Times New Roman"/>
          <w:b/>
          <w:sz w:val="24"/>
        </w:rPr>
        <w:t>2</w:t>
      </w:r>
      <w:r w:rsidR="00AA2614">
        <w:rPr>
          <w:rFonts w:ascii="Times New Roman" w:hAnsi="Times New Roman" w:cs="Times New Roman"/>
          <w:b/>
          <w:sz w:val="24"/>
        </w:rPr>
        <w:t>3</w:t>
      </w:r>
      <w:r w:rsidR="00161EE9">
        <w:rPr>
          <w:rFonts w:ascii="Times New Roman" w:hAnsi="Times New Roman" w:cs="Times New Roman"/>
          <w:b/>
          <w:sz w:val="24"/>
        </w:rPr>
        <w:t>.</w:t>
      </w:r>
    </w:p>
    <w:p w14:paraId="18FB6907" w14:textId="77777777" w:rsidR="00FA5E00" w:rsidRPr="00435670" w:rsidRDefault="00FA5E00" w:rsidP="00FD4BF0">
      <w:pPr>
        <w:pStyle w:val="NormalnyWeb"/>
        <w:spacing w:before="0" w:after="0"/>
        <w:jc w:val="both"/>
        <w:rPr>
          <w:rFonts w:ascii="Times New Roman" w:hAnsi="Times New Roman" w:cs="Times New Roman"/>
          <w:b/>
          <w:sz w:val="24"/>
        </w:rPr>
      </w:pPr>
    </w:p>
    <w:p w14:paraId="7FF8F713" w14:textId="77777777" w:rsidR="00824D3E" w:rsidRPr="00435670" w:rsidRDefault="00FA5E00" w:rsidP="003F1E06">
      <w:pPr>
        <w:pStyle w:val="NormalnyWeb"/>
        <w:spacing w:before="0" w:after="0"/>
        <w:jc w:val="center"/>
        <w:rPr>
          <w:rFonts w:ascii="Times New Roman" w:hAnsi="Times New Roman" w:cs="Times New Roman"/>
          <w:b/>
          <w:sz w:val="24"/>
        </w:rPr>
      </w:pPr>
      <w:r w:rsidRPr="00435670">
        <w:rPr>
          <w:rFonts w:ascii="Times New Roman" w:hAnsi="Times New Roman" w:cs="Times New Roman"/>
          <w:b/>
          <w:sz w:val="24"/>
        </w:rPr>
        <w:t>Wstęp</w:t>
      </w:r>
    </w:p>
    <w:p w14:paraId="0D2B8353" w14:textId="77777777" w:rsidR="00FA5E00" w:rsidRPr="00435670" w:rsidRDefault="00161EE9" w:rsidP="00161EE9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A5E00" w:rsidRPr="00435670">
        <w:rPr>
          <w:rFonts w:ascii="Times New Roman" w:hAnsi="Times New Roman" w:cs="Times New Roman"/>
          <w:sz w:val="24"/>
        </w:rPr>
        <w:t>Przyjmując niniejszy dokument Powiat Tatrzański deklaruj</w:t>
      </w:r>
      <w:r w:rsidR="001545E2">
        <w:rPr>
          <w:rFonts w:ascii="Times New Roman" w:hAnsi="Times New Roman" w:cs="Times New Roman"/>
          <w:sz w:val="24"/>
        </w:rPr>
        <w:t xml:space="preserve">e wolę kształtowania współpracy </w:t>
      </w:r>
      <w:r w:rsidR="00FA5E00" w:rsidRPr="00435670">
        <w:rPr>
          <w:rFonts w:ascii="Times New Roman" w:hAnsi="Times New Roman" w:cs="Times New Roman"/>
          <w:sz w:val="24"/>
        </w:rPr>
        <w:t xml:space="preserve">z organizacjami pozarządowymi oraz innymi podmiotami prowadzącymi działalność pożytku publicznego na </w:t>
      </w:r>
      <w:r>
        <w:rPr>
          <w:rFonts w:ascii="Times New Roman" w:hAnsi="Times New Roman" w:cs="Times New Roman"/>
          <w:sz w:val="24"/>
        </w:rPr>
        <w:t xml:space="preserve">zasadzie partnerstwa i wyraża </w:t>
      </w:r>
      <w:r w:rsidR="00FA5E00" w:rsidRPr="00435670">
        <w:rPr>
          <w:rFonts w:ascii="Times New Roman" w:hAnsi="Times New Roman" w:cs="Times New Roman"/>
          <w:sz w:val="24"/>
        </w:rPr>
        <w:t xml:space="preserve">intencję realizacji zadań Powiatu – </w:t>
      </w:r>
      <w:r w:rsidR="007A7C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FA5E00" w:rsidRPr="00435670">
        <w:rPr>
          <w:rFonts w:ascii="Times New Roman" w:hAnsi="Times New Roman" w:cs="Times New Roman"/>
          <w:sz w:val="24"/>
        </w:rPr>
        <w:t>w zakresach g</w:t>
      </w:r>
      <w:r w:rsidR="003017B9">
        <w:rPr>
          <w:rFonts w:ascii="Times New Roman" w:hAnsi="Times New Roman" w:cs="Times New Roman"/>
          <w:sz w:val="24"/>
        </w:rPr>
        <w:t xml:space="preserve">dzie </w:t>
      </w:r>
      <w:r w:rsidR="00D06102">
        <w:rPr>
          <w:rFonts w:ascii="Times New Roman" w:hAnsi="Times New Roman" w:cs="Times New Roman"/>
          <w:sz w:val="24"/>
        </w:rPr>
        <w:t>jest to możliwe</w:t>
      </w:r>
      <w:r w:rsidR="007A7C7B">
        <w:rPr>
          <w:rFonts w:ascii="Times New Roman" w:hAnsi="Times New Roman" w:cs="Times New Roman"/>
          <w:sz w:val="24"/>
        </w:rPr>
        <w:t xml:space="preserve"> </w:t>
      </w:r>
      <w:r w:rsidR="00D06102">
        <w:rPr>
          <w:rFonts w:ascii="Times New Roman" w:hAnsi="Times New Roman" w:cs="Times New Roman"/>
          <w:sz w:val="24"/>
        </w:rPr>
        <w:t>- we</w:t>
      </w:r>
      <w:r w:rsidR="00FA5E00" w:rsidRPr="00435670">
        <w:rPr>
          <w:rFonts w:ascii="Times New Roman" w:hAnsi="Times New Roman" w:cs="Times New Roman"/>
          <w:sz w:val="24"/>
        </w:rPr>
        <w:t xml:space="preserve"> współdziałaniu z nimi. </w:t>
      </w:r>
    </w:p>
    <w:p w14:paraId="5959BE86" w14:textId="77777777" w:rsidR="00C209D1" w:rsidRDefault="00161EE9" w:rsidP="00FD4BF0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A5E00" w:rsidRPr="00435670">
        <w:rPr>
          <w:rFonts w:ascii="Times New Roman" w:hAnsi="Times New Roman" w:cs="Times New Roman"/>
          <w:sz w:val="24"/>
        </w:rPr>
        <w:t>Celem Programu jest kształtowanie ładu spo</w:t>
      </w:r>
      <w:r>
        <w:rPr>
          <w:rFonts w:ascii="Times New Roman" w:hAnsi="Times New Roman" w:cs="Times New Roman"/>
          <w:sz w:val="24"/>
        </w:rPr>
        <w:t xml:space="preserve">łecznego w środowisku lokalnym </w:t>
      </w:r>
      <w:r w:rsidR="00FA5E00" w:rsidRPr="00435670">
        <w:rPr>
          <w:rFonts w:ascii="Times New Roman" w:hAnsi="Times New Roman" w:cs="Times New Roman"/>
          <w:sz w:val="24"/>
        </w:rPr>
        <w:t xml:space="preserve">poprzez </w:t>
      </w:r>
      <w:r w:rsidR="007A7C7B">
        <w:rPr>
          <w:rFonts w:ascii="Times New Roman" w:hAnsi="Times New Roman" w:cs="Times New Roman"/>
          <w:sz w:val="24"/>
        </w:rPr>
        <w:t xml:space="preserve">                  </w:t>
      </w:r>
      <w:r w:rsidR="00FA5E00" w:rsidRPr="00435670">
        <w:rPr>
          <w:rFonts w:ascii="Times New Roman" w:hAnsi="Times New Roman" w:cs="Times New Roman"/>
          <w:sz w:val="24"/>
        </w:rPr>
        <w:t>budowanie partnerstwa między administracją samorządową</w:t>
      </w:r>
      <w:r w:rsidR="007A7C7B">
        <w:rPr>
          <w:rFonts w:ascii="Times New Roman" w:hAnsi="Times New Roman" w:cs="Times New Roman"/>
          <w:sz w:val="24"/>
        </w:rPr>
        <w:t>,</w:t>
      </w:r>
      <w:r w:rsidR="001545E2">
        <w:rPr>
          <w:rFonts w:ascii="Times New Roman" w:hAnsi="Times New Roman" w:cs="Times New Roman"/>
          <w:sz w:val="24"/>
        </w:rPr>
        <w:t xml:space="preserve"> </w:t>
      </w:r>
      <w:r w:rsidR="003F1E06">
        <w:rPr>
          <w:rFonts w:ascii="Times New Roman" w:hAnsi="Times New Roman" w:cs="Times New Roman"/>
          <w:sz w:val="24"/>
        </w:rPr>
        <w:t xml:space="preserve">a </w:t>
      </w:r>
      <w:r w:rsidR="00FA5E00" w:rsidRPr="00435670">
        <w:rPr>
          <w:rFonts w:ascii="Times New Roman" w:hAnsi="Times New Roman" w:cs="Times New Roman"/>
          <w:sz w:val="24"/>
        </w:rPr>
        <w:t>organizacjami pozarządowymi. Realizacja Programu winna służyć tworzeniu optymalnych</w:t>
      </w:r>
      <w:r w:rsidR="00FF578B">
        <w:rPr>
          <w:rFonts w:ascii="Times New Roman" w:hAnsi="Times New Roman" w:cs="Times New Roman"/>
          <w:sz w:val="24"/>
        </w:rPr>
        <w:t xml:space="preserve"> wa</w:t>
      </w:r>
      <w:r w:rsidR="003017B9">
        <w:rPr>
          <w:rFonts w:ascii="Times New Roman" w:hAnsi="Times New Roman" w:cs="Times New Roman"/>
          <w:sz w:val="24"/>
        </w:rPr>
        <w:t xml:space="preserve">runków do zaspokojenia potrzeb </w:t>
      </w:r>
      <w:r w:rsidR="00FF578B">
        <w:rPr>
          <w:rFonts w:ascii="Times New Roman" w:hAnsi="Times New Roman" w:cs="Times New Roman"/>
          <w:sz w:val="24"/>
        </w:rPr>
        <w:t>mieszkańców</w:t>
      </w:r>
      <w:r w:rsidR="00FA5E00" w:rsidRPr="00435670">
        <w:rPr>
          <w:rFonts w:ascii="Times New Roman" w:hAnsi="Times New Roman" w:cs="Times New Roman"/>
          <w:sz w:val="24"/>
        </w:rPr>
        <w:t>, wspierania ich obywatelskiej aktywności w zakresie po</w:t>
      </w:r>
      <w:r w:rsidR="003017B9">
        <w:rPr>
          <w:rFonts w:ascii="Times New Roman" w:hAnsi="Times New Roman" w:cs="Times New Roman"/>
          <w:sz w:val="24"/>
        </w:rPr>
        <w:t xml:space="preserve">prawy </w:t>
      </w:r>
      <w:r w:rsidR="00FA5E00" w:rsidRPr="00435670">
        <w:rPr>
          <w:rFonts w:ascii="Times New Roman" w:hAnsi="Times New Roman" w:cs="Times New Roman"/>
          <w:sz w:val="24"/>
        </w:rPr>
        <w:t>warunków życia oraz rozwiązywania pro</w:t>
      </w:r>
      <w:r>
        <w:rPr>
          <w:rFonts w:ascii="Times New Roman" w:hAnsi="Times New Roman" w:cs="Times New Roman"/>
          <w:sz w:val="24"/>
        </w:rPr>
        <w:t xml:space="preserve">blemów społecznych wspólnoty </w:t>
      </w:r>
      <w:r w:rsidR="00FA5E00" w:rsidRPr="00435670">
        <w:rPr>
          <w:rFonts w:ascii="Times New Roman" w:hAnsi="Times New Roman" w:cs="Times New Roman"/>
          <w:sz w:val="24"/>
        </w:rPr>
        <w:t xml:space="preserve">samorządowej.  </w:t>
      </w:r>
    </w:p>
    <w:p w14:paraId="62EEFD6F" w14:textId="77777777" w:rsidR="009A2892" w:rsidRPr="003F1E06" w:rsidRDefault="009A2892" w:rsidP="00FD4BF0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</w:rPr>
      </w:pPr>
    </w:p>
    <w:p w14:paraId="057D749A" w14:textId="77777777" w:rsidR="00075084" w:rsidRPr="00435670" w:rsidRDefault="00C209D1" w:rsidP="00FD4BF0">
      <w:pPr>
        <w:pStyle w:val="NormalnyWeb"/>
        <w:spacing w:before="0" w:after="0"/>
        <w:jc w:val="center"/>
        <w:rPr>
          <w:rFonts w:ascii="Times New Roman" w:hAnsi="Times New Roman" w:cs="Times New Roman"/>
          <w:b/>
          <w:sz w:val="24"/>
        </w:rPr>
      </w:pPr>
      <w:r w:rsidRPr="00435670">
        <w:rPr>
          <w:rFonts w:ascii="Times New Roman" w:hAnsi="Times New Roman" w:cs="Times New Roman"/>
          <w:b/>
          <w:sz w:val="24"/>
        </w:rPr>
        <w:t>Postanowienia ogólne</w:t>
      </w:r>
    </w:p>
    <w:p w14:paraId="38EEF34A" w14:textId="77777777" w:rsidR="00FF578B" w:rsidRPr="00435670" w:rsidRDefault="00C209D1" w:rsidP="00FD4BF0">
      <w:pPr>
        <w:pStyle w:val="NormalnyWeb"/>
        <w:spacing w:before="0" w:after="0"/>
        <w:jc w:val="center"/>
        <w:rPr>
          <w:rStyle w:val="Pogrubienie"/>
          <w:rFonts w:ascii="Times New Roman" w:hAnsi="Times New Roman" w:cs="Times New Roman"/>
          <w:sz w:val="24"/>
        </w:rPr>
      </w:pPr>
      <w:r w:rsidRPr="00435670">
        <w:rPr>
          <w:rStyle w:val="Pogrubienie"/>
          <w:rFonts w:ascii="Times New Roman" w:hAnsi="Times New Roman" w:cs="Times New Roman"/>
          <w:sz w:val="24"/>
        </w:rPr>
        <w:t>§ 1</w:t>
      </w:r>
    </w:p>
    <w:p w14:paraId="41F83254" w14:textId="49CD7A3D" w:rsidR="001B1826" w:rsidRPr="003017B9" w:rsidRDefault="00161EE9" w:rsidP="00FD4BF0">
      <w:pPr>
        <w:pStyle w:val="NormalnyWeb"/>
        <w:spacing w:before="0" w:after="0"/>
        <w:jc w:val="both"/>
        <w:rPr>
          <w:rStyle w:val="Pogrubienie"/>
          <w:rFonts w:ascii="Times New Roman" w:hAnsi="Times New Roman" w:cs="Times New Roman"/>
          <w:b w:val="0"/>
          <w:sz w:val="24"/>
        </w:rPr>
      </w:pPr>
      <w:r>
        <w:rPr>
          <w:rStyle w:val="Pogrubienie"/>
          <w:rFonts w:ascii="Times New Roman" w:hAnsi="Times New Roman" w:cs="Times New Roman"/>
          <w:b w:val="0"/>
          <w:sz w:val="24"/>
        </w:rPr>
        <w:t xml:space="preserve">     </w:t>
      </w:r>
      <w:r w:rsidR="003F1E06">
        <w:rPr>
          <w:rStyle w:val="Pogrubienie"/>
          <w:rFonts w:ascii="Times New Roman" w:hAnsi="Times New Roman" w:cs="Times New Roman"/>
          <w:b w:val="0"/>
          <w:sz w:val="24"/>
        </w:rPr>
        <w:t xml:space="preserve">Podstawą </w:t>
      </w:r>
      <w:r w:rsidR="001B1826" w:rsidRPr="00435670">
        <w:rPr>
          <w:rStyle w:val="Pogrubienie"/>
          <w:rFonts w:ascii="Times New Roman" w:hAnsi="Times New Roman" w:cs="Times New Roman"/>
          <w:b w:val="0"/>
          <w:sz w:val="24"/>
        </w:rPr>
        <w:t>„Programu współpracy Powiatu Tatrzańskiego z organizacjami pozarządowymi oraz innymi podmiotami prowadzącymi działalność poży</w:t>
      </w:r>
      <w:r w:rsidR="002F64F5">
        <w:rPr>
          <w:rStyle w:val="Pogrubienie"/>
          <w:rFonts w:ascii="Times New Roman" w:hAnsi="Times New Roman" w:cs="Times New Roman"/>
          <w:b w:val="0"/>
          <w:sz w:val="24"/>
        </w:rPr>
        <w:t>tku publicznego na rok 20</w:t>
      </w:r>
      <w:r w:rsidR="00536D5F">
        <w:rPr>
          <w:rStyle w:val="Pogrubienie"/>
          <w:rFonts w:ascii="Times New Roman" w:hAnsi="Times New Roman" w:cs="Times New Roman"/>
          <w:b w:val="0"/>
          <w:sz w:val="24"/>
        </w:rPr>
        <w:t>2</w:t>
      </w:r>
      <w:r w:rsidR="00AA2614">
        <w:rPr>
          <w:rStyle w:val="Pogrubienie"/>
          <w:rFonts w:ascii="Times New Roman" w:hAnsi="Times New Roman" w:cs="Times New Roman"/>
          <w:b w:val="0"/>
          <w:sz w:val="24"/>
        </w:rPr>
        <w:t>3</w:t>
      </w:r>
      <w:r w:rsidR="001B1826" w:rsidRPr="00435670">
        <w:rPr>
          <w:rStyle w:val="Pogrubienie"/>
          <w:rFonts w:ascii="Times New Roman" w:hAnsi="Times New Roman" w:cs="Times New Roman"/>
          <w:b w:val="0"/>
          <w:sz w:val="24"/>
        </w:rPr>
        <w:t>”</w:t>
      </w:r>
      <w:r w:rsidR="00075C7E">
        <w:rPr>
          <w:rStyle w:val="Pogrubienie"/>
          <w:rFonts w:ascii="Times New Roman" w:hAnsi="Times New Roman" w:cs="Times New Roman"/>
          <w:b w:val="0"/>
          <w:sz w:val="24"/>
        </w:rPr>
        <w:t xml:space="preserve"> </w:t>
      </w:r>
      <w:r w:rsidR="009665E7">
        <w:rPr>
          <w:rStyle w:val="Pogrubienie"/>
          <w:rFonts w:ascii="Times New Roman" w:hAnsi="Times New Roman" w:cs="Times New Roman"/>
          <w:b w:val="0"/>
          <w:sz w:val="24"/>
        </w:rPr>
        <w:t xml:space="preserve">jest </w:t>
      </w:r>
      <w:r w:rsidR="00536D5F">
        <w:rPr>
          <w:rStyle w:val="Pogrubienie"/>
          <w:rFonts w:ascii="Times New Roman" w:hAnsi="Times New Roman" w:cs="Times New Roman"/>
          <w:b w:val="0"/>
          <w:sz w:val="24"/>
        </w:rPr>
        <w:br/>
      </w:r>
      <w:r w:rsidR="009665E7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art. </w:t>
      </w:r>
      <w:smartTag w:uri="urn:schemas-microsoft-com:office:smarttags" w:element="metricconverter">
        <w:smartTagPr>
          <w:attr w:name="ProductID" w:val="5 a"/>
        </w:smartTagPr>
        <w:r w:rsidR="009665E7" w:rsidRPr="003017B9">
          <w:rPr>
            <w:rStyle w:val="Pogrubienie"/>
            <w:rFonts w:ascii="Times New Roman" w:hAnsi="Times New Roman" w:cs="Times New Roman"/>
            <w:b w:val="0"/>
            <w:sz w:val="24"/>
          </w:rPr>
          <w:t>5</w:t>
        </w:r>
        <w:r w:rsidR="00A640A6" w:rsidRPr="003017B9">
          <w:rPr>
            <w:rStyle w:val="Pogrubienie"/>
            <w:rFonts w:ascii="Times New Roman" w:hAnsi="Times New Roman" w:cs="Times New Roman"/>
            <w:b w:val="0"/>
            <w:sz w:val="24"/>
          </w:rPr>
          <w:t xml:space="preserve"> </w:t>
        </w:r>
        <w:r w:rsidR="009665E7" w:rsidRPr="003017B9">
          <w:rPr>
            <w:rStyle w:val="Pogrubienie"/>
            <w:rFonts w:ascii="Times New Roman" w:hAnsi="Times New Roman" w:cs="Times New Roman"/>
            <w:b w:val="0"/>
            <w:sz w:val="24"/>
          </w:rPr>
          <w:t>a</w:t>
        </w:r>
      </w:smartTag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 ust. </w:t>
      </w:r>
      <w:r w:rsidR="009665E7" w:rsidRPr="003017B9">
        <w:rPr>
          <w:rStyle w:val="Pogrubienie"/>
          <w:rFonts w:ascii="Times New Roman" w:hAnsi="Times New Roman" w:cs="Times New Roman"/>
          <w:b w:val="0"/>
          <w:sz w:val="24"/>
        </w:rPr>
        <w:t>1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 ustawy z dnia 24 kwietnia 2003</w:t>
      </w:r>
      <w:r w:rsidR="00A640A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 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>r. o działalności pożytku publicznego</w:t>
      </w:r>
      <w:r>
        <w:rPr>
          <w:rStyle w:val="Pogrubienie"/>
          <w:rFonts w:ascii="Times New Roman" w:hAnsi="Times New Roman" w:cs="Times New Roman"/>
          <w:b w:val="0"/>
          <w:sz w:val="24"/>
        </w:rPr>
        <w:t xml:space="preserve"> 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>i o wolontari</w:t>
      </w:r>
      <w:r w:rsidR="00784593">
        <w:rPr>
          <w:rStyle w:val="Pogrubienie"/>
          <w:rFonts w:ascii="Times New Roman" w:hAnsi="Times New Roman" w:cs="Times New Roman"/>
          <w:b w:val="0"/>
          <w:sz w:val="24"/>
        </w:rPr>
        <w:t>a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cie. </w:t>
      </w:r>
    </w:p>
    <w:p w14:paraId="69AF8F30" w14:textId="77777777" w:rsidR="001B1826" w:rsidRPr="00435670" w:rsidRDefault="00F30F72" w:rsidP="00FD4BF0">
      <w:pPr>
        <w:pStyle w:val="NormalnyWeb"/>
        <w:spacing w:before="0" w:after="0"/>
        <w:jc w:val="center"/>
        <w:rPr>
          <w:rStyle w:val="Pogrubienie"/>
          <w:rFonts w:ascii="Times New Roman" w:eastAsia="Arial Unicode MS" w:hAnsi="Times New Roman" w:cs="Times New Roman"/>
          <w:sz w:val="24"/>
        </w:rPr>
      </w:pPr>
      <w:r>
        <w:rPr>
          <w:rStyle w:val="Pogrubienie"/>
          <w:rFonts w:ascii="Times New Roman" w:hAnsi="Times New Roman" w:cs="Times New Roman"/>
          <w:sz w:val="24"/>
        </w:rPr>
        <w:t xml:space="preserve">§ </w:t>
      </w:r>
      <w:r w:rsidR="001B1826" w:rsidRPr="00435670">
        <w:rPr>
          <w:rStyle w:val="Pogrubienie"/>
          <w:rFonts w:ascii="Times New Roman" w:hAnsi="Times New Roman" w:cs="Times New Roman"/>
          <w:sz w:val="24"/>
        </w:rPr>
        <w:t>2</w:t>
      </w:r>
    </w:p>
    <w:p w14:paraId="0F151A01" w14:textId="77777777" w:rsidR="00C209D1" w:rsidRPr="00435670" w:rsidRDefault="00C209D1" w:rsidP="00FD4BF0">
      <w:pPr>
        <w:pStyle w:val="NormalnyWeb"/>
        <w:spacing w:before="0" w:after="0"/>
        <w:jc w:val="both"/>
        <w:rPr>
          <w:rStyle w:val="Pogrubienie"/>
          <w:rFonts w:ascii="Times New Roman" w:eastAsia="Arial Unicode MS" w:hAnsi="Times New Roman" w:cs="Times New Roman"/>
          <w:sz w:val="24"/>
        </w:rPr>
      </w:pPr>
      <w:r w:rsidRPr="00435670">
        <w:rPr>
          <w:rStyle w:val="Pogrubienie"/>
          <w:rFonts w:ascii="Times New Roman" w:hAnsi="Times New Roman" w:cs="Times New Roman"/>
          <w:b w:val="0"/>
          <w:sz w:val="24"/>
        </w:rPr>
        <w:t>Ilekroć w Programie jest mowa o:</w:t>
      </w:r>
    </w:p>
    <w:p w14:paraId="37934B9D" w14:textId="77777777" w:rsidR="003017B9" w:rsidRPr="003017B9" w:rsidRDefault="00C209D1" w:rsidP="00FD4BF0">
      <w:pPr>
        <w:jc w:val="both"/>
        <w:rPr>
          <w:rStyle w:val="Pogrubienie"/>
          <w:b w:val="0"/>
        </w:rPr>
      </w:pPr>
      <w:r w:rsidRPr="00435670">
        <w:rPr>
          <w:rStyle w:val="Pogrubienie"/>
        </w:rPr>
        <w:t>ustawie</w:t>
      </w:r>
      <w:r w:rsidRPr="00435670">
        <w:rPr>
          <w:rStyle w:val="Pogrubienie"/>
          <w:b w:val="0"/>
        </w:rPr>
        <w:t xml:space="preserve"> – </w:t>
      </w:r>
      <w:r w:rsidRPr="003017B9">
        <w:rPr>
          <w:rStyle w:val="Pogrubienie"/>
          <w:b w:val="0"/>
        </w:rPr>
        <w:t xml:space="preserve">rozumie się przez to ustawę z dnia 24 kwietnia 2003 r. o działalności pożytku </w:t>
      </w:r>
      <w:r w:rsidR="00FF578B" w:rsidRPr="003017B9">
        <w:rPr>
          <w:rStyle w:val="Pogrubienie"/>
          <w:b w:val="0"/>
        </w:rPr>
        <w:t xml:space="preserve">        </w:t>
      </w:r>
      <w:r w:rsidR="00A15D92">
        <w:rPr>
          <w:rStyle w:val="Pogrubienie"/>
          <w:b w:val="0"/>
        </w:rPr>
        <w:br/>
      </w:r>
      <w:r w:rsidRPr="003017B9">
        <w:rPr>
          <w:rStyle w:val="Pogrubienie"/>
          <w:b w:val="0"/>
        </w:rPr>
        <w:t>p</w:t>
      </w:r>
      <w:r w:rsidR="00A15D92">
        <w:rPr>
          <w:rStyle w:val="Pogrubienie"/>
          <w:b w:val="0"/>
        </w:rPr>
        <w:t>u</w:t>
      </w:r>
      <w:r w:rsidRPr="003017B9">
        <w:rPr>
          <w:rStyle w:val="Pogrubienie"/>
          <w:b w:val="0"/>
        </w:rPr>
        <w:t xml:space="preserve">blicznego i o wolontariacie </w:t>
      </w:r>
    </w:p>
    <w:p w14:paraId="28C8A92B" w14:textId="77777777" w:rsidR="00C209D1" w:rsidRPr="00435670" w:rsidRDefault="00161EE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</w:rPr>
        <w:t>Powiecie</w:t>
      </w:r>
      <w:r w:rsidR="00C209D1" w:rsidRPr="00435670">
        <w:rPr>
          <w:rStyle w:val="Pogrubienie"/>
          <w:b w:val="0"/>
        </w:rPr>
        <w:t xml:space="preserve"> – rozumie się przez to</w:t>
      </w:r>
      <w:r w:rsidR="00B31BD7" w:rsidRPr="00435670">
        <w:rPr>
          <w:rStyle w:val="Pogrubienie"/>
          <w:b w:val="0"/>
        </w:rPr>
        <w:t xml:space="preserve">  Powiat Tatrzański</w:t>
      </w:r>
      <w:r w:rsidR="00D21295">
        <w:rPr>
          <w:rStyle w:val="Pogrubienie"/>
          <w:b w:val="0"/>
        </w:rPr>
        <w:t>.</w:t>
      </w:r>
    </w:p>
    <w:p w14:paraId="350E9603" w14:textId="77777777" w:rsidR="00C209D1" w:rsidRPr="00435670" w:rsidRDefault="00C209D1" w:rsidP="00FD4BF0">
      <w:pPr>
        <w:jc w:val="both"/>
        <w:rPr>
          <w:rStyle w:val="Pogrubienie"/>
          <w:b w:val="0"/>
        </w:rPr>
      </w:pPr>
      <w:r w:rsidRPr="00435670">
        <w:rPr>
          <w:rStyle w:val="Pogrubienie"/>
        </w:rPr>
        <w:t xml:space="preserve">Zarządzie </w:t>
      </w:r>
      <w:r w:rsidR="00B31BD7" w:rsidRPr="00435670">
        <w:rPr>
          <w:rStyle w:val="Pogrubienie"/>
        </w:rPr>
        <w:t>Powiatu</w:t>
      </w:r>
      <w:r w:rsidRPr="00435670">
        <w:rPr>
          <w:rStyle w:val="Pogrubienie"/>
          <w:b w:val="0"/>
        </w:rPr>
        <w:t xml:space="preserve"> – rozumie się przez to </w:t>
      </w:r>
      <w:r w:rsidR="00B31BD7" w:rsidRPr="00435670">
        <w:rPr>
          <w:rStyle w:val="Pogrubienie"/>
          <w:b w:val="0"/>
        </w:rPr>
        <w:t>Zarząd Powiatu Tatrzańskiego</w:t>
      </w:r>
      <w:r w:rsidR="00D21295">
        <w:rPr>
          <w:rStyle w:val="Pogrubienie"/>
          <w:b w:val="0"/>
        </w:rPr>
        <w:t>.</w:t>
      </w:r>
    </w:p>
    <w:p w14:paraId="0B9DBE32" w14:textId="5FFCCEFE" w:rsidR="001B1826" w:rsidRPr="00435670" w:rsidRDefault="00161EE9" w:rsidP="00FD4BF0">
      <w:pPr>
        <w:jc w:val="both"/>
        <w:rPr>
          <w:rStyle w:val="Pogrubienie"/>
          <w:b w:val="0"/>
        </w:rPr>
      </w:pPr>
      <w:r>
        <w:rPr>
          <w:rStyle w:val="Pogrubienie"/>
        </w:rPr>
        <w:t xml:space="preserve">Programie </w:t>
      </w:r>
      <w:r w:rsidR="00BA4ED5">
        <w:rPr>
          <w:rStyle w:val="Pogrubienie"/>
          <w:b w:val="0"/>
        </w:rPr>
        <w:t xml:space="preserve">- </w:t>
      </w:r>
      <w:r w:rsidR="001B1826" w:rsidRPr="00435670">
        <w:rPr>
          <w:rStyle w:val="Pogrubienie"/>
          <w:b w:val="0"/>
        </w:rPr>
        <w:t>rozumie się przez to „Program ws</w:t>
      </w:r>
      <w:r w:rsidR="00915B96">
        <w:rPr>
          <w:rStyle w:val="Pogrubienie"/>
          <w:b w:val="0"/>
        </w:rPr>
        <w:t xml:space="preserve">półpracy Powiatu </w:t>
      </w:r>
      <w:r>
        <w:rPr>
          <w:rStyle w:val="Pogrubienie"/>
          <w:b w:val="0"/>
        </w:rPr>
        <w:t xml:space="preserve">Tatrzańskiego </w:t>
      </w:r>
      <w:r w:rsidR="001B1826" w:rsidRPr="00435670">
        <w:rPr>
          <w:rStyle w:val="Pogrubienie"/>
          <w:b w:val="0"/>
        </w:rPr>
        <w:t>z organiza</w:t>
      </w:r>
      <w:r w:rsidR="00915B96">
        <w:rPr>
          <w:rStyle w:val="Pogrubienie"/>
          <w:b w:val="0"/>
        </w:rPr>
        <w:t xml:space="preserve">cjami pozarządowymi </w:t>
      </w:r>
      <w:r w:rsidR="001B1826" w:rsidRPr="00435670">
        <w:rPr>
          <w:rStyle w:val="Pogrubienie"/>
          <w:b w:val="0"/>
        </w:rPr>
        <w:t>oraz innymi podmiotami prowadzącymi działalność pożytku publicz</w:t>
      </w:r>
      <w:r w:rsidR="003324EB">
        <w:rPr>
          <w:rStyle w:val="Pogrubienie"/>
          <w:b w:val="0"/>
        </w:rPr>
        <w:t>ne</w:t>
      </w:r>
      <w:r w:rsidR="004548E4">
        <w:rPr>
          <w:rStyle w:val="Pogrubienie"/>
          <w:b w:val="0"/>
        </w:rPr>
        <w:t>go na rok 20</w:t>
      </w:r>
      <w:r w:rsidR="00536D5F">
        <w:rPr>
          <w:rStyle w:val="Pogrubienie"/>
          <w:b w:val="0"/>
        </w:rPr>
        <w:t>2</w:t>
      </w:r>
      <w:r w:rsidR="00AA2614">
        <w:rPr>
          <w:rStyle w:val="Pogrubienie"/>
          <w:b w:val="0"/>
        </w:rPr>
        <w:t>3</w:t>
      </w:r>
      <w:r w:rsidR="001B1826" w:rsidRPr="00435670">
        <w:rPr>
          <w:rStyle w:val="Pogrubienie"/>
          <w:b w:val="0"/>
        </w:rPr>
        <w:t xml:space="preserve">. </w:t>
      </w:r>
    </w:p>
    <w:p w14:paraId="3D96341E" w14:textId="77777777" w:rsidR="00C209D1" w:rsidRPr="00435670" w:rsidRDefault="00161EE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</w:rPr>
        <w:t xml:space="preserve">Organizacjach </w:t>
      </w:r>
      <w:r>
        <w:rPr>
          <w:rStyle w:val="Pogrubienie"/>
          <w:b w:val="0"/>
        </w:rPr>
        <w:t xml:space="preserve">– </w:t>
      </w:r>
      <w:r w:rsidR="00C209D1" w:rsidRPr="00435670">
        <w:rPr>
          <w:rStyle w:val="Pogrubienie"/>
          <w:b w:val="0"/>
        </w:rPr>
        <w:t>r</w:t>
      </w:r>
      <w:r w:rsidR="00915B96">
        <w:rPr>
          <w:rStyle w:val="Pogrubienie"/>
          <w:b w:val="0"/>
        </w:rPr>
        <w:t xml:space="preserve">ozumie się przez to </w:t>
      </w:r>
      <w:r w:rsidR="00C209D1" w:rsidRPr="00435670">
        <w:rPr>
          <w:rStyle w:val="Pogrubienie"/>
          <w:b w:val="0"/>
        </w:rPr>
        <w:t xml:space="preserve">organizacje pozarządowe oraz inne podmioty </w:t>
      </w:r>
      <w:r w:rsidR="00FF578B">
        <w:rPr>
          <w:rStyle w:val="Pogrubienie"/>
          <w:b w:val="0"/>
        </w:rPr>
        <w:t xml:space="preserve">                      </w:t>
      </w:r>
      <w:r w:rsidR="00C209D1" w:rsidRPr="00435670">
        <w:rPr>
          <w:rStyle w:val="Pogrubienie"/>
          <w:b w:val="0"/>
        </w:rPr>
        <w:t>prowadzące działalność pożytku publicznego, o których mowa w art. 3 ust. 3 ustawy;</w:t>
      </w:r>
    </w:p>
    <w:p w14:paraId="465A4654" w14:textId="77777777" w:rsidR="00C209D1" w:rsidRPr="00435670" w:rsidRDefault="00C209D1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</w:rPr>
        <w:t>dotacji</w:t>
      </w:r>
      <w:r w:rsidRPr="00435670">
        <w:rPr>
          <w:rStyle w:val="Pogrubienie"/>
          <w:b w:val="0"/>
        </w:rPr>
        <w:t xml:space="preserve"> – rozumie się przez to dotację w</w:t>
      </w:r>
      <w:r w:rsidR="00B31BD7" w:rsidRPr="00435670">
        <w:rPr>
          <w:rStyle w:val="Pogrubienie"/>
          <w:b w:val="0"/>
        </w:rPr>
        <w:t xml:space="preserve"> rozumieniu</w:t>
      </w:r>
      <w:r w:rsidR="0089536A" w:rsidRPr="00435670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 xml:space="preserve"> ustawy</w:t>
      </w:r>
      <w:r w:rsidR="00FF578B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>z  dnia 27 sierpnia 2009</w:t>
      </w:r>
      <w:r w:rsidR="00D21295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>r.</w:t>
      </w:r>
      <w:r w:rsidR="00A15D92">
        <w:rPr>
          <w:rStyle w:val="Pogrubienie"/>
          <w:b w:val="0"/>
        </w:rPr>
        <w:br/>
      </w:r>
      <w:r w:rsidRPr="00435670">
        <w:rPr>
          <w:rStyle w:val="Pogrubienie"/>
          <w:b w:val="0"/>
        </w:rPr>
        <w:t>o finansach</w:t>
      </w:r>
      <w:r w:rsidR="001B1826" w:rsidRPr="00435670">
        <w:rPr>
          <w:rStyle w:val="Pogrubienie"/>
          <w:b w:val="0"/>
        </w:rPr>
        <w:t xml:space="preserve">  publicznych.</w:t>
      </w:r>
    </w:p>
    <w:p w14:paraId="1048DFC8" w14:textId="77777777" w:rsidR="00FF578B" w:rsidRDefault="00C209D1" w:rsidP="00FD4BF0">
      <w:pPr>
        <w:jc w:val="both"/>
        <w:rPr>
          <w:rStyle w:val="Pogrubienie"/>
          <w:b w:val="0"/>
        </w:rPr>
      </w:pPr>
      <w:r w:rsidRPr="00435670">
        <w:rPr>
          <w:rStyle w:val="Pogrubienie"/>
        </w:rPr>
        <w:t>konkursie</w:t>
      </w:r>
      <w:r w:rsidR="001B1826" w:rsidRPr="00435670">
        <w:rPr>
          <w:rStyle w:val="Pogrubienie"/>
          <w:b w:val="0"/>
        </w:rPr>
        <w:t xml:space="preserve"> – rozumie się przez to </w:t>
      </w:r>
      <w:r w:rsidRPr="00435670">
        <w:rPr>
          <w:rStyle w:val="Pogrubienie"/>
          <w:b w:val="0"/>
        </w:rPr>
        <w:t>konkurs ofert, o którym mowa w art. 11, ust. 2 usta</w:t>
      </w:r>
      <w:r w:rsidR="001B1826" w:rsidRPr="00435670">
        <w:rPr>
          <w:rStyle w:val="Pogrubienie"/>
          <w:b w:val="0"/>
        </w:rPr>
        <w:t xml:space="preserve">wy </w:t>
      </w:r>
      <w:r w:rsidR="00FF578B">
        <w:rPr>
          <w:rStyle w:val="Pogrubienie"/>
          <w:b w:val="0"/>
        </w:rPr>
        <w:t xml:space="preserve">                    </w:t>
      </w:r>
      <w:r w:rsidR="001B1826" w:rsidRPr="00435670">
        <w:rPr>
          <w:rStyle w:val="Pogrubienie"/>
          <w:b w:val="0"/>
        </w:rPr>
        <w:t xml:space="preserve">o działalności pożytku publicznego i o wolontariacie. </w:t>
      </w:r>
    </w:p>
    <w:p w14:paraId="56BDB846" w14:textId="77777777" w:rsidR="009A2892" w:rsidRDefault="009A2892" w:rsidP="00FD4BF0">
      <w:pPr>
        <w:jc w:val="both"/>
        <w:rPr>
          <w:rStyle w:val="Pogrubienie"/>
          <w:b w:val="0"/>
        </w:rPr>
      </w:pPr>
    </w:p>
    <w:p w14:paraId="47532D3F" w14:textId="081B9AC4" w:rsidR="009A2892" w:rsidRDefault="009A2892" w:rsidP="00FD4BF0">
      <w:pPr>
        <w:jc w:val="both"/>
        <w:rPr>
          <w:rStyle w:val="Pogrubienie"/>
          <w:b w:val="0"/>
        </w:rPr>
      </w:pPr>
    </w:p>
    <w:p w14:paraId="260D02BC" w14:textId="77777777" w:rsidR="005A6814" w:rsidRPr="00BA4ED5" w:rsidRDefault="005A6814" w:rsidP="00FD4BF0">
      <w:pPr>
        <w:jc w:val="both"/>
        <w:rPr>
          <w:rStyle w:val="Pogrubienie"/>
          <w:b w:val="0"/>
        </w:rPr>
      </w:pPr>
    </w:p>
    <w:p w14:paraId="5CFB9F3B" w14:textId="77777777" w:rsidR="00FF578B" w:rsidRPr="00BA4ED5" w:rsidRDefault="00C209D1" w:rsidP="00FD4BF0">
      <w:pPr>
        <w:pStyle w:val="NormalnyWeb"/>
        <w:spacing w:before="0" w:after="0"/>
        <w:ind w:left="360"/>
        <w:jc w:val="center"/>
        <w:rPr>
          <w:rStyle w:val="Pogrubienie"/>
          <w:rFonts w:ascii="Times New Roman" w:hAnsi="Times New Roman" w:cs="Times New Roman"/>
          <w:sz w:val="24"/>
        </w:rPr>
      </w:pPr>
      <w:r w:rsidRPr="00435670">
        <w:rPr>
          <w:rStyle w:val="Pogrubienie"/>
          <w:rFonts w:ascii="Times New Roman" w:hAnsi="Times New Roman" w:cs="Times New Roman"/>
          <w:sz w:val="24"/>
        </w:rPr>
        <w:lastRenderedPageBreak/>
        <w:t>Obszary współpracy</w:t>
      </w:r>
    </w:p>
    <w:p w14:paraId="3C187001" w14:textId="77777777" w:rsidR="00C209D1" w:rsidRDefault="00824D3E" w:rsidP="00FD4BF0">
      <w:pPr>
        <w:jc w:val="both"/>
        <w:rPr>
          <w:rStyle w:val="Pogrubienie"/>
        </w:rPr>
      </w:pPr>
      <w:r w:rsidRPr="00435670">
        <w:rPr>
          <w:rStyle w:val="Pogrubienie"/>
        </w:rPr>
        <w:t xml:space="preserve">                                                                         </w:t>
      </w:r>
      <w:r w:rsidR="001B1826" w:rsidRPr="00435670">
        <w:rPr>
          <w:rStyle w:val="Pogrubienie"/>
        </w:rPr>
        <w:t>§ 3</w:t>
      </w:r>
    </w:p>
    <w:p w14:paraId="108D9A7A" w14:textId="77777777" w:rsidR="00640840" w:rsidRPr="00435670" w:rsidRDefault="00640840" w:rsidP="00FD4BF0">
      <w:pPr>
        <w:jc w:val="both"/>
        <w:rPr>
          <w:rStyle w:val="Pogrubienie"/>
          <w:rFonts w:eastAsia="Arial Unicode MS"/>
        </w:rPr>
      </w:pPr>
    </w:p>
    <w:p w14:paraId="236BF212" w14:textId="77777777" w:rsidR="00C209D1" w:rsidRDefault="00161EE9" w:rsidP="00FD4BF0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    </w:t>
      </w:r>
      <w:r w:rsidR="003F1E06">
        <w:rPr>
          <w:rStyle w:val="Pogrubienie"/>
          <w:b w:val="0"/>
        </w:rPr>
        <w:t xml:space="preserve">Współpraca Powiatu z </w:t>
      </w:r>
      <w:r w:rsidR="00786FA3">
        <w:rPr>
          <w:rStyle w:val="Pogrubienie"/>
          <w:b w:val="0"/>
        </w:rPr>
        <w:t xml:space="preserve">organizacjami </w:t>
      </w:r>
      <w:r w:rsidR="00C209D1" w:rsidRPr="00435670">
        <w:rPr>
          <w:rStyle w:val="Pogrubienie"/>
          <w:b w:val="0"/>
        </w:rPr>
        <w:t>dotyczy zadań</w:t>
      </w:r>
      <w:r w:rsidR="001B1826" w:rsidRPr="00435670">
        <w:rPr>
          <w:rStyle w:val="Pogrubienie"/>
          <w:b w:val="0"/>
        </w:rPr>
        <w:t xml:space="preserve"> Powiatu</w:t>
      </w:r>
      <w:r w:rsidR="00C209D1" w:rsidRPr="00435670">
        <w:rPr>
          <w:rStyle w:val="Pogrubienie"/>
          <w:b w:val="0"/>
        </w:rPr>
        <w:t xml:space="preserve"> określo</w:t>
      </w:r>
      <w:r w:rsidR="003017B9">
        <w:rPr>
          <w:rStyle w:val="Pogrubienie"/>
          <w:b w:val="0"/>
        </w:rPr>
        <w:t xml:space="preserve">nych </w:t>
      </w:r>
      <w:r w:rsidR="001B1826" w:rsidRPr="00435670">
        <w:rPr>
          <w:rStyle w:val="Pogrubienie"/>
          <w:b w:val="0"/>
        </w:rPr>
        <w:t xml:space="preserve">w art. 4 ustawy </w:t>
      </w:r>
      <w:r w:rsidR="003017B9">
        <w:rPr>
          <w:rStyle w:val="Pogrubienie"/>
          <w:b w:val="0"/>
        </w:rPr>
        <w:br/>
      </w:r>
      <w:r w:rsidR="001B1826" w:rsidRPr="00435670">
        <w:rPr>
          <w:rStyle w:val="Pogrubienie"/>
          <w:b w:val="0"/>
        </w:rPr>
        <w:t>z dnia 5 czerwca 1998</w:t>
      </w:r>
      <w:r w:rsidR="009803EC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>r. o samorządzie powiatowym</w:t>
      </w:r>
      <w:r w:rsidR="002638CC" w:rsidRPr="00435670">
        <w:rPr>
          <w:rStyle w:val="Pogrubienie"/>
          <w:b w:val="0"/>
        </w:rPr>
        <w:t xml:space="preserve">, które są zbieżne z zadaniami określonymi </w:t>
      </w:r>
      <w:r w:rsidR="002638CC" w:rsidRPr="003017B9">
        <w:rPr>
          <w:rStyle w:val="Pogrubienie"/>
          <w:b w:val="0"/>
        </w:rPr>
        <w:t>w</w:t>
      </w:r>
      <w:r w:rsidR="00DC54A0" w:rsidRPr="003017B9">
        <w:rPr>
          <w:rStyle w:val="Pogrubienie"/>
          <w:b w:val="0"/>
        </w:rPr>
        <w:t xml:space="preserve"> </w:t>
      </w:r>
      <w:r w:rsidR="002638CC" w:rsidRPr="003017B9">
        <w:rPr>
          <w:rStyle w:val="Pogrubienie"/>
          <w:b w:val="0"/>
        </w:rPr>
        <w:t>art. 4 ustawy  z dnia 24 kwietnia 2003</w:t>
      </w:r>
      <w:r w:rsidR="00FF578B" w:rsidRPr="003017B9">
        <w:rPr>
          <w:rStyle w:val="Pogrubienie"/>
          <w:b w:val="0"/>
        </w:rPr>
        <w:t xml:space="preserve"> </w:t>
      </w:r>
      <w:r w:rsidR="002638CC" w:rsidRPr="003017B9">
        <w:rPr>
          <w:rStyle w:val="Pogrubienie"/>
          <w:b w:val="0"/>
        </w:rPr>
        <w:t xml:space="preserve">r. o działalności pożytku publicznego i o wolontariacie, </w:t>
      </w:r>
      <w:r w:rsidR="00C209D1" w:rsidRPr="003017B9">
        <w:rPr>
          <w:rStyle w:val="Pogrubienie"/>
          <w:b w:val="0"/>
        </w:rPr>
        <w:t xml:space="preserve"> </w:t>
      </w:r>
      <w:r w:rsidR="00C209D1" w:rsidRPr="00435670">
        <w:rPr>
          <w:rStyle w:val="Pogrubienie"/>
          <w:b w:val="0"/>
        </w:rPr>
        <w:t>a w szczególno</w:t>
      </w:r>
      <w:r w:rsidR="009803EC">
        <w:rPr>
          <w:rStyle w:val="Pogrubienie"/>
          <w:b w:val="0"/>
        </w:rPr>
        <w:t xml:space="preserve">ści  </w:t>
      </w:r>
      <w:r w:rsidR="002638CC" w:rsidRPr="00435670">
        <w:rPr>
          <w:rStyle w:val="Pogrubienie"/>
          <w:b w:val="0"/>
        </w:rPr>
        <w:t>obejmujących następujące obszary :</w:t>
      </w:r>
      <w:r w:rsidR="00FF578B">
        <w:rPr>
          <w:rStyle w:val="Pogrubienie"/>
          <w:b w:val="0"/>
        </w:rPr>
        <w:t xml:space="preserve"> </w:t>
      </w:r>
    </w:p>
    <w:p w14:paraId="7F325568" w14:textId="77777777" w:rsidR="00FF578B" w:rsidRPr="00435670" w:rsidRDefault="00FF578B" w:rsidP="00FD4BF0">
      <w:pPr>
        <w:jc w:val="both"/>
        <w:rPr>
          <w:rStyle w:val="Pogrubienie"/>
          <w:b w:val="0"/>
        </w:rPr>
      </w:pPr>
    </w:p>
    <w:p w14:paraId="490371D0" w14:textId="77777777" w:rsidR="00C209D1" w:rsidRPr="0043567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1. Pomocy społecznej</w:t>
      </w:r>
      <w:r w:rsidR="001545E2">
        <w:rPr>
          <w:rStyle w:val="Pogrubienie"/>
          <w:rFonts w:eastAsia="Arial Unicode MS"/>
          <w:b w:val="0"/>
        </w:rPr>
        <w:t>.</w:t>
      </w:r>
    </w:p>
    <w:p w14:paraId="24321C4B" w14:textId="378316AB" w:rsidR="002638CC" w:rsidRPr="0043567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2. Ochrony i promocji zdrowia</w:t>
      </w:r>
      <w:r w:rsidR="00812520">
        <w:rPr>
          <w:rStyle w:val="Pogrubienie"/>
          <w:rFonts w:eastAsia="Arial Unicode MS"/>
          <w:b w:val="0"/>
        </w:rPr>
        <w:t>.</w:t>
      </w:r>
    </w:p>
    <w:p w14:paraId="31743A05" w14:textId="77777777" w:rsidR="002638CC" w:rsidRPr="0043567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3. Działań na rzecz osób niepełnosprawnych</w:t>
      </w:r>
      <w:r w:rsidR="001545E2">
        <w:rPr>
          <w:rStyle w:val="Pogrubienie"/>
          <w:rFonts w:eastAsia="Arial Unicode MS"/>
          <w:b w:val="0"/>
        </w:rPr>
        <w:t>.</w:t>
      </w:r>
    </w:p>
    <w:p w14:paraId="52E2A450" w14:textId="77777777" w:rsidR="002638CC" w:rsidRPr="00435670" w:rsidRDefault="001545E2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4. Kultury, sztuki</w:t>
      </w:r>
      <w:r w:rsidR="002638CC" w:rsidRPr="00435670">
        <w:rPr>
          <w:rStyle w:val="Pogrubienie"/>
          <w:rFonts w:eastAsia="Arial Unicode MS"/>
          <w:b w:val="0"/>
        </w:rPr>
        <w:t>, ochrony dóbr kultury i tradycji lokalnych</w:t>
      </w:r>
      <w:r>
        <w:rPr>
          <w:rStyle w:val="Pogrubienie"/>
          <w:rFonts w:eastAsia="Arial Unicode MS"/>
          <w:b w:val="0"/>
        </w:rPr>
        <w:t>.</w:t>
      </w:r>
    </w:p>
    <w:p w14:paraId="5BC66A60" w14:textId="77777777" w:rsidR="0064084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5. Upowszechni</w:t>
      </w:r>
      <w:r w:rsidR="00D21295">
        <w:rPr>
          <w:rStyle w:val="Pogrubienie"/>
          <w:rFonts w:eastAsia="Arial Unicode MS"/>
          <w:b w:val="0"/>
        </w:rPr>
        <w:t>ania kultury fizycznej i sportu</w:t>
      </w:r>
      <w:r w:rsidR="001545E2">
        <w:rPr>
          <w:rStyle w:val="Pogrubienie"/>
          <w:rFonts w:eastAsia="Arial Unicode MS"/>
          <w:b w:val="0"/>
        </w:rPr>
        <w:t>.</w:t>
      </w:r>
    </w:p>
    <w:p w14:paraId="65EBD27E" w14:textId="77777777" w:rsidR="002638CC" w:rsidRDefault="00DB75CB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6. Edukacji</w:t>
      </w:r>
      <w:r w:rsidR="001545E2">
        <w:rPr>
          <w:rStyle w:val="Pogrubienie"/>
          <w:rFonts w:eastAsia="Arial Unicode MS"/>
          <w:b w:val="0"/>
        </w:rPr>
        <w:t>.</w:t>
      </w:r>
    </w:p>
    <w:p w14:paraId="22F72203" w14:textId="77777777" w:rsidR="00130B59" w:rsidRDefault="00130B5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7. Przeciwdziałania uzależnieniom i patologiom społecznym</w:t>
      </w:r>
      <w:r w:rsidR="001545E2">
        <w:rPr>
          <w:rStyle w:val="Pogrubienie"/>
          <w:rFonts w:eastAsia="Arial Unicode MS"/>
          <w:b w:val="0"/>
        </w:rPr>
        <w:t>.</w:t>
      </w:r>
    </w:p>
    <w:p w14:paraId="7DE098B0" w14:textId="77777777" w:rsidR="003017B9" w:rsidRDefault="003017B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8. Nieodpłatnej pomocy prawnej oraz edukacji prawnej.</w:t>
      </w:r>
    </w:p>
    <w:p w14:paraId="2C4EA2B5" w14:textId="77777777" w:rsidR="003F1E06" w:rsidRPr="00435670" w:rsidRDefault="003F1E06" w:rsidP="00FD4BF0">
      <w:pPr>
        <w:jc w:val="both"/>
        <w:rPr>
          <w:rStyle w:val="Pogrubienie"/>
          <w:rFonts w:eastAsia="Arial Unicode MS"/>
          <w:b w:val="0"/>
        </w:rPr>
      </w:pPr>
    </w:p>
    <w:p w14:paraId="5FC4BC83" w14:textId="77777777" w:rsidR="002638CC" w:rsidRDefault="002638CC" w:rsidP="00FD4BF0">
      <w:pPr>
        <w:jc w:val="both"/>
        <w:rPr>
          <w:rStyle w:val="Pogrubienie"/>
          <w:rFonts w:eastAsia="Arial Unicode MS"/>
        </w:rPr>
      </w:pPr>
      <w:r w:rsidRPr="00435670">
        <w:rPr>
          <w:rStyle w:val="Pogrubienie"/>
          <w:rFonts w:eastAsia="Arial Unicode MS"/>
        </w:rPr>
        <w:t xml:space="preserve">                                                          </w:t>
      </w:r>
      <w:r w:rsidR="00824D3E" w:rsidRPr="00435670">
        <w:rPr>
          <w:rStyle w:val="Pogrubienie"/>
          <w:rFonts w:eastAsia="Arial Unicode MS"/>
        </w:rPr>
        <w:t xml:space="preserve">        </w:t>
      </w:r>
      <w:r w:rsidRPr="00435670">
        <w:rPr>
          <w:rStyle w:val="Pogrubienie"/>
          <w:rFonts w:eastAsia="Arial Unicode MS"/>
        </w:rPr>
        <w:t xml:space="preserve">  § 4</w:t>
      </w:r>
    </w:p>
    <w:p w14:paraId="1980E7BA" w14:textId="77777777" w:rsidR="00640840" w:rsidRPr="00435670" w:rsidRDefault="00640840" w:rsidP="00FD4BF0">
      <w:pPr>
        <w:jc w:val="both"/>
        <w:rPr>
          <w:rStyle w:val="Pogrubienie"/>
        </w:rPr>
      </w:pPr>
    </w:p>
    <w:p w14:paraId="014680E6" w14:textId="77777777" w:rsidR="00106B12" w:rsidRPr="00435670" w:rsidRDefault="002638CC" w:rsidP="00FD4BF0">
      <w:pPr>
        <w:jc w:val="both"/>
      </w:pPr>
      <w:r w:rsidRPr="00435670">
        <w:t xml:space="preserve">1. Program jest finansowany </w:t>
      </w:r>
      <w:r w:rsidR="00106B12" w:rsidRPr="00435670">
        <w:t>z budżetu Powiatu Tatrzańskiego</w:t>
      </w:r>
      <w:r w:rsidRPr="00435670">
        <w:t>, krajowych funduszy celo</w:t>
      </w:r>
      <w:r w:rsidR="00106B12" w:rsidRPr="00435670">
        <w:t xml:space="preserve">wych </w:t>
      </w:r>
      <w:r w:rsidRPr="00435670">
        <w:t>oraz funduszy europejskich będących w d</w:t>
      </w:r>
      <w:r w:rsidR="00106B12" w:rsidRPr="00435670">
        <w:t>yspozycji Powiatu.</w:t>
      </w:r>
    </w:p>
    <w:p w14:paraId="08CB9F1F" w14:textId="2798754F" w:rsidR="002638CC" w:rsidRPr="00435670" w:rsidRDefault="002638CC" w:rsidP="00FD4BF0">
      <w:pPr>
        <w:jc w:val="both"/>
      </w:pPr>
      <w:r w:rsidRPr="00435670">
        <w:t>2. Zarząd Powiatu ujmuje w p</w:t>
      </w:r>
      <w:r w:rsidR="004548E4">
        <w:t>rojekcie budżetu Powiatu na 20</w:t>
      </w:r>
      <w:r w:rsidR="00536D5F">
        <w:t>2</w:t>
      </w:r>
      <w:r w:rsidR="00AA2614">
        <w:t>3</w:t>
      </w:r>
      <w:r w:rsidRPr="00435670">
        <w:t> rok środki finansowe na realizację Programu.</w:t>
      </w:r>
    </w:p>
    <w:p w14:paraId="06A41825" w14:textId="3F306696" w:rsidR="00C209D1" w:rsidRDefault="002638CC" w:rsidP="00FD4BF0">
      <w:pPr>
        <w:jc w:val="both"/>
      </w:pPr>
      <w:r w:rsidRPr="00435670">
        <w:t xml:space="preserve">3. Wysokość środków finansowych przeznaczonych na realizację Programu określa uchwała budżetowa Rady Powiatu na </w:t>
      </w:r>
      <w:r w:rsidR="004548E4">
        <w:t>20</w:t>
      </w:r>
      <w:r w:rsidR="00536D5F">
        <w:t>2</w:t>
      </w:r>
      <w:r w:rsidR="00AA2614">
        <w:t>3</w:t>
      </w:r>
      <w:r w:rsidR="00106B12" w:rsidRPr="00435670">
        <w:t xml:space="preserve"> </w:t>
      </w:r>
      <w:r w:rsidRPr="00435670">
        <w:t>rok.</w:t>
      </w:r>
      <w:r w:rsidR="00640840">
        <w:t xml:space="preserve"> </w:t>
      </w:r>
    </w:p>
    <w:p w14:paraId="603F050A" w14:textId="105AF28C" w:rsidR="003324EB" w:rsidRDefault="003324EB" w:rsidP="00FD4BF0">
      <w:pPr>
        <w:spacing w:line="360" w:lineRule="auto"/>
        <w:jc w:val="both"/>
      </w:pPr>
      <w:r>
        <w:t>4.</w:t>
      </w:r>
      <w:r w:rsidR="00FF7752">
        <w:t xml:space="preserve"> </w:t>
      </w:r>
      <w:r w:rsidR="003F1E06">
        <w:t>P</w:t>
      </w:r>
      <w:r>
        <w:t>rzewidywana wielkość środków na rea</w:t>
      </w:r>
      <w:r w:rsidR="00A21279">
        <w:t xml:space="preserve">lizację programu wynosi </w:t>
      </w:r>
      <w:r w:rsidR="001D5135">
        <w:t>4</w:t>
      </w:r>
      <w:r w:rsidR="00A21279">
        <w:t>0</w:t>
      </w:r>
      <w:r w:rsidR="00FF7752">
        <w:t xml:space="preserve">.000 </w:t>
      </w:r>
      <w:r w:rsidR="00786FA3">
        <w:t>zł</w:t>
      </w:r>
    </w:p>
    <w:p w14:paraId="6CB13EAA" w14:textId="77777777" w:rsidR="00640840" w:rsidRPr="00435670" w:rsidRDefault="00640840" w:rsidP="00FD4BF0">
      <w:pPr>
        <w:jc w:val="both"/>
      </w:pPr>
    </w:p>
    <w:p w14:paraId="66BDE2D0" w14:textId="77777777" w:rsidR="00C209D1" w:rsidRDefault="00640840" w:rsidP="00FD4BF0">
      <w:pPr>
        <w:jc w:val="both"/>
        <w:rPr>
          <w:b/>
        </w:rPr>
      </w:pPr>
      <w:r>
        <w:t xml:space="preserve">                                                          </w:t>
      </w:r>
      <w:r w:rsidR="00C209D1" w:rsidRPr="00640840">
        <w:rPr>
          <w:b/>
        </w:rPr>
        <w:t>Formy współpracy</w:t>
      </w:r>
    </w:p>
    <w:p w14:paraId="1DB32480" w14:textId="77777777" w:rsidR="0027453A" w:rsidRDefault="0027453A" w:rsidP="00FD4BF0">
      <w:pPr>
        <w:jc w:val="both"/>
        <w:rPr>
          <w:b/>
        </w:rPr>
      </w:pPr>
    </w:p>
    <w:p w14:paraId="7C8BFB4B" w14:textId="77777777" w:rsidR="00640840" w:rsidRPr="00640840" w:rsidRDefault="00640840" w:rsidP="00FD4BF0">
      <w:pPr>
        <w:jc w:val="both"/>
        <w:rPr>
          <w:b/>
        </w:rPr>
      </w:pPr>
    </w:p>
    <w:p w14:paraId="21346050" w14:textId="77777777" w:rsidR="006E4EA2" w:rsidRPr="00640840" w:rsidRDefault="006E4EA2" w:rsidP="00FD4BF0">
      <w:pPr>
        <w:jc w:val="both"/>
        <w:rPr>
          <w:b/>
        </w:rPr>
      </w:pPr>
      <w:r w:rsidRPr="00640840">
        <w:rPr>
          <w:b/>
        </w:rPr>
        <w:t xml:space="preserve">                                         </w:t>
      </w:r>
      <w:r w:rsidR="00F30F72">
        <w:rPr>
          <w:b/>
        </w:rPr>
        <w:t xml:space="preserve">                             § </w:t>
      </w:r>
      <w:r w:rsidRPr="00640840">
        <w:rPr>
          <w:b/>
        </w:rPr>
        <w:t>5</w:t>
      </w:r>
    </w:p>
    <w:p w14:paraId="715F9E79" w14:textId="77777777" w:rsidR="006E4EA2" w:rsidRPr="00435670" w:rsidRDefault="006E4EA2" w:rsidP="00FD4BF0">
      <w:pPr>
        <w:jc w:val="both"/>
      </w:pPr>
    </w:p>
    <w:p w14:paraId="7C4F77BF" w14:textId="77777777" w:rsidR="00232118" w:rsidRPr="00435670" w:rsidRDefault="004617B1" w:rsidP="00FD4BF0">
      <w:pPr>
        <w:jc w:val="both"/>
      </w:pPr>
      <w:r>
        <w:t xml:space="preserve">     </w:t>
      </w:r>
      <w:r w:rsidR="006E4EA2" w:rsidRPr="00435670">
        <w:t xml:space="preserve">Współpraca Powiatu </w:t>
      </w:r>
      <w:r>
        <w:t xml:space="preserve">z organizacjami pozarządowymi </w:t>
      </w:r>
      <w:r w:rsidR="00232118" w:rsidRPr="00435670">
        <w:t>odbywa się w formach określonych w art. 5 ust. 1 ustawy:</w:t>
      </w:r>
    </w:p>
    <w:p w14:paraId="0FB1DAE4" w14:textId="77777777" w:rsidR="00232118" w:rsidRPr="00435670" w:rsidRDefault="00435670" w:rsidP="00FD4BF0">
      <w:pPr>
        <w:jc w:val="both"/>
      </w:pPr>
      <w:r>
        <w:t xml:space="preserve">1. </w:t>
      </w:r>
      <w:r w:rsidR="00232118" w:rsidRPr="00435670">
        <w:t>Zlecenie realizacji zadań Powiat</w:t>
      </w:r>
      <w:r w:rsidR="002528DF">
        <w:t xml:space="preserve">u </w:t>
      </w:r>
      <w:r w:rsidR="00232118" w:rsidRPr="00435670">
        <w:t>organizacjom odbywa się poprzez:</w:t>
      </w:r>
    </w:p>
    <w:p w14:paraId="35272416" w14:textId="77777777" w:rsidR="00232118" w:rsidRPr="00435670" w:rsidRDefault="009803EC" w:rsidP="00FD4BF0">
      <w:pPr>
        <w:jc w:val="both"/>
      </w:pPr>
      <w:r>
        <w:t xml:space="preserve">a) </w:t>
      </w:r>
      <w:r w:rsidR="00232118" w:rsidRPr="00435670">
        <w:t>powierzenie wykonania zadań publicznych wraz z udzieleniem dotacji na finansowanie ich realizacji,</w:t>
      </w:r>
    </w:p>
    <w:p w14:paraId="39A02FDE" w14:textId="77777777" w:rsidR="00232118" w:rsidRPr="00435670" w:rsidRDefault="009803EC" w:rsidP="00FD4BF0">
      <w:pPr>
        <w:jc w:val="both"/>
      </w:pPr>
      <w:r>
        <w:t xml:space="preserve">b) </w:t>
      </w:r>
      <w:r w:rsidR="00232118" w:rsidRPr="00435670">
        <w:t>wspieranie wykonywania zadań publicznych poprzez udzielenie dotacji na dofinansowanie ich realizacji.</w:t>
      </w:r>
    </w:p>
    <w:p w14:paraId="51592340" w14:textId="77777777" w:rsidR="00232118" w:rsidRPr="00435670" w:rsidRDefault="00435670" w:rsidP="00FD4BF0">
      <w:pPr>
        <w:jc w:val="both"/>
      </w:pPr>
      <w:r>
        <w:t xml:space="preserve">2. </w:t>
      </w:r>
      <w:r w:rsidR="00232118" w:rsidRPr="00435670">
        <w:t>Wzajemne informowanie się o planowanych kierunkac</w:t>
      </w:r>
      <w:r w:rsidR="002528DF">
        <w:t xml:space="preserve">h działalności i współdziałania </w:t>
      </w:r>
      <w:r w:rsidR="00232118" w:rsidRPr="00435670">
        <w:t>w celu zharmonizowania tych kierunków odbywa się poprzez:</w:t>
      </w:r>
    </w:p>
    <w:p w14:paraId="63AA32A7" w14:textId="77777777" w:rsidR="00232118" w:rsidRPr="00435670" w:rsidRDefault="009803EC" w:rsidP="00FD4BF0">
      <w:pPr>
        <w:jc w:val="both"/>
      </w:pPr>
      <w:r>
        <w:t xml:space="preserve">a) </w:t>
      </w:r>
      <w:r w:rsidR="00232118" w:rsidRPr="00435670">
        <w:t>publikowanie ważnych informacji na stronach internetowych Powiatu</w:t>
      </w:r>
      <w:r w:rsidR="00275CCF">
        <w:t>,</w:t>
      </w:r>
    </w:p>
    <w:p w14:paraId="136619CC" w14:textId="77777777" w:rsidR="00232118" w:rsidRPr="00435670" w:rsidRDefault="009803EC" w:rsidP="00FD4BF0">
      <w:pPr>
        <w:jc w:val="both"/>
      </w:pPr>
      <w:r>
        <w:t>b)</w:t>
      </w:r>
      <w:r w:rsidR="00435670">
        <w:t xml:space="preserve"> </w:t>
      </w:r>
      <w:r w:rsidR="00232118" w:rsidRPr="00435670">
        <w:t>udział przedstawicieli organizacji w sesjach Rady Powiatu oraz Komisjach Rady Powiatu</w:t>
      </w:r>
      <w:r w:rsidR="003F1E06">
        <w:t>,</w:t>
      </w:r>
      <w:r w:rsidR="00232118" w:rsidRPr="00435670">
        <w:t xml:space="preserve"> </w:t>
      </w:r>
    </w:p>
    <w:p w14:paraId="4EF85484" w14:textId="74818416" w:rsidR="00232118" w:rsidRPr="00435670" w:rsidRDefault="009803EC" w:rsidP="00FD4BF0">
      <w:pPr>
        <w:jc w:val="both"/>
      </w:pPr>
      <w:r>
        <w:t>c)</w:t>
      </w:r>
      <w:r w:rsidR="00435670">
        <w:t xml:space="preserve"> </w:t>
      </w:r>
      <w:r w:rsidR="00232118" w:rsidRPr="00435670">
        <w:t xml:space="preserve">przekazywanie przez organizacje informacji o przewidywanych lub realizowanych w </w:t>
      </w:r>
      <w:r w:rsidR="004548E4">
        <w:t>20</w:t>
      </w:r>
      <w:r w:rsidR="00536D5F">
        <w:t>2</w:t>
      </w:r>
      <w:r w:rsidR="00AA2614">
        <w:t>3</w:t>
      </w:r>
      <w:r w:rsidR="002F64F5">
        <w:t xml:space="preserve"> </w:t>
      </w:r>
      <w:r w:rsidR="00232118" w:rsidRPr="00435670">
        <w:t>roku zadaniach sfery publicznej, których realizacja odbywa się w oparciu o środki inne niż wynikające z Programu,</w:t>
      </w:r>
      <w:r w:rsidR="0070262E">
        <w:t xml:space="preserve"> </w:t>
      </w:r>
    </w:p>
    <w:p w14:paraId="27CF28A4" w14:textId="77777777" w:rsidR="00232118" w:rsidRPr="00435670" w:rsidRDefault="00435670" w:rsidP="00FD4BF0">
      <w:pPr>
        <w:jc w:val="both"/>
      </w:pPr>
      <w:r>
        <w:t xml:space="preserve">3. </w:t>
      </w:r>
      <w:r w:rsidR="00232118" w:rsidRPr="00435670">
        <w:t xml:space="preserve">Konsultowanie projektów aktów normatywnych w dziedzinach dotyczących działalności </w:t>
      </w:r>
      <w:r w:rsidR="00A15D92">
        <w:br/>
      </w:r>
      <w:r w:rsidR="00232118" w:rsidRPr="00435670">
        <w:t>organizacji odbywa się  poprzez:</w:t>
      </w:r>
    </w:p>
    <w:p w14:paraId="5156E981" w14:textId="77777777" w:rsidR="00232118" w:rsidRPr="00435670" w:rsidRDefault="00265596" w:rsidP="00FD4BF0">
      <w:pPr>
        <w:jc w:val="both"/>
      </w:pPr>
      <w:r>
        <w:t>a)</w:t>
      </w:r>
      <w:r w:rsidR="00435670">
        <w:t xml:space="preserve"> </w:t>
      </w:r>
      <w:r w:rsidR="00232118" w:rsidRPr="00435670">
        <w:t xml:space="preserve">informowanie organizacji o planowanych sesjach Rady Powiatu oraz posiedzeniach </w:t>
      </w:r>
      <w:r w:rsidR="00FF578B">
        <w:t xml:space="preserve">                      </w:t>
      </w:r>
      <w:r w:rsidR="00232118" w:rsidRPr="00435670">
        <w:t xml:space="preserve">komisji Rady Powiatu, na których dyskutowane będą projekty uchwał odnoszących się do </w:t>
      </w:r>
      <w:r w:rsidR="00A15D92">
        <w:br/>
      </w:r>
      <w:r w:rsidR="00232118" w:rsidRPr="00435670">
        <w:t>zagadnień związanych z profilem działalności tych organizacji,</w:t>
      </w:r>
    </w:p>
    <w:p w14:paraId="0E48D01C" w14:textId="77777777" w:rsidR="00232118" w:rsidRPr="00435670" w:rsidRDefault="00265596" w:rsidP="00FD4BF0">
      <w:pPr>
        <w:jc w:val="both"/>
      </w:pPr>
      <w:r>
        <w:lastRenderedPageBreak/>
        <w:t>b)</w:t>
      </w:r>
      <w:r w:rsidR="00435670">
        <w:t xml:space="preserve"> </w:t>
      </w:r>
      <w:r w:rsidR="00232118" w:rsidRPr="00435670">
        <w:t xml:space="preserve">udostępnienie  projektów uchwał na stronie internetowej Powiatu, </w:t>
      </w:r>
    </w:p>
    <w:p w14:paraId="1A647846" w14:textId="77777777" w:rsidR="00232118" w:rsidRPr="00435670" w:rsidRDefault="00435670" w:rsidP="00FD4BF0">
      <w:pPr>
        <w:jc w:val="both"/>
      </w:pPr>
      <w:r>
        <w:t xml:space="preserve">4. </w:t>
      </w:r>
      <w:r w:rsidR="00232118" w:rsidRPr="00435670">
        <w:t>Inne formy wsparcia mogą obejmować w szczególności:</w:t>
      </w:r>
      <w:r w:rsidR="00016FC5">
        <w:t xml:space="preserve"> </w:t>
      </w:r>
    </w:p>
    <w:p w14:paraId="1B66CE74" w14:textId="77777777" w:rsidR="00232118" w:rsidRPr="00435670" w:rsidRDefault="00265596" w:rsidP="00FD4BF0">
      <w:pPr>
        <w:jc w:val="both"/>
      </w:pPr>
      <w:r>
        <w:t xml:space="preserve">a) </w:t>
      </w:r>
      <w:r w:rsidR="00232118" w:rsidRPr="00435670">
        <w:t>udzielenie pomocy przy organizowaniu spotkań otwartych przez organizacje, np. poprzez możliwość nie</w:t>
      </w:r>
      <w:r w:rsidR="003F1E06">
        <w:t>odpłatnego udostępnienia lokalu</w:t>
      </w:r>
      <w:r w:rsidR="00232118" w:rsidRPr="00435670">
        <w:t>, środków technicznych, itp.,</w:t>
      </w:r>
    </w:p>
    <w:p w14:paraId="520AF462" w14:textId="77777777" w:rsidR="00232118" w:rsidRPr="00435670" w:rsidRDefault="00265596" w:rsidP="00FD4BF0">
      <w:pPr>
        <w:jc w:val="both"/>
      </w:pPr>
      <w:r>
        <w:t>b)</w:t>
      </w:r>
      <w:r w:rsidR="00435670">
        <w:t xml:space="preserve"> </w:t>
      </w:r>
      <w:r w:rsidR="00232118" w:rsidRPr="00435670">
        <w:t xml:space="preserve">informowanie o możliwościach pozyskiwania środków finansowych na realizację zadań </w:t>
      </w:r>
      <w:r w:rsidR="00A15D92">
        <w:br/>
      </w:r>
      <w:r w:rsidR="00232118" w:rsidRPr="00435670">
        <w:t>publicznych z innych źródeł niż dotacja Powiatu,</w:t>
      </w:r>
    </w:p>
    <w:p w14:paraId="094E2EF1" w14:textId="77777777" w:rsidR="00232118" w:rsidRPr="00435670" w:rsidRDefault="00265596" w:rsidP="00FD4BF0">
      <w:pPr>
        <w:jc w:val="both"/>
      </w:pPr>
      <w:r>
        <w:t>c)</w:t>
      </w:r>
      <w:r w:rsidR="00435670">
        <w:t xml:space="preserve"> </w:t>
      </w:r>
      <w:r w:rsidR="00232118" w:rsidRPr="00435670">
        <w:t xml:space="preserve">organizację przez </w:t>
      </w:r>
      <w:r w:rsidR="00FD4BF0">
        <w:t xml:space="preserve">Powiat lub współudział Powiatu </w:t>
      </w:r>
      <w:r w:rsidR="00232118" w:rsidRPr="00435670">
        <w:t xml:space="preserve">w organizacji szkoleń, konferencji, </w:t>
      </w:r>
      <w:r w:rsidR="00FF578B">
        <w:t xml:space="preserve">         </w:t>
      </w:r>
      <w:r w:rsidR="00232118" w:rsidRPr="00435670">
        <w:t>forum wymiany doświadczeń,</w:t>
      </w:r>
    </w:p>
    <w:p w14:paraId="176B9724" w14:textId="77777777" w:rsidR="00232118" w:rsidRPr="00435670" w:rsidRDefault="00265596" w:rsidP="00FD4BF0">
      <w:pPr>
        <w:jc w:val="both"/>
      </w:pPr>
      <w:r>
        <w:t>d)</w:t>
      </w:r>
      <w:r w:rsidR="00435670">
        <w:t xml:space="preserve"> </w:t>
      </w:r>
      <w:r w:rsidR="00232118" w:rsidRPr="00435670">
        <w:t xml:space="preserve">nieodpłatne udostępnienie materiałów związanych ze wspieraniem oraz powierzaniem </w:t>
      </w:r>
      <w:r w:rsidR="00FF578B">
        <w:t xml:space="preserve">   </w:t>
      </w:r>
      <w:r w:rsidR="00A15D92">
        <w:br/>
      </w:r>
      <w:r w:rsidR="00FF578B">
        <w:t xml:space="preserve"> </w:t>
      </w:r>
      <w:r w:rsidR="00232118" w:rsidRPr="00435670">
        <w:t>realizacji zadań publicznych, których realizacja odbywa się w drodze konkursu ofert,</w:t>
      </w:r>
    </w:p>
    <w:p w14:paraId="1591ED6A" w14:textId="77777777" w:rsidR="00232118" w:rsidRPr="00435670" w:rsidRDefault="00F97F19" w:rsidP="00FD4BF0">
      <w:pPr>
        <w:jc w:val="both"/>
      </w:pPr>
      <w:r>
        <w:t>e)</w:t>
      </w:r>
      <w:r w:rsidR="00435670">
        <w:t xml:space="preserve"> </w:t>
      </w:r>
      <w:r w:rsidR="003017B9">
        <w:t>informowanie o konkursach oraz plebiscytach</w:t>
      </w:r>
      <w:r w:rsidR="00232118" w:rsidRPr="00435670">
        <w:t xml:space="preserve"> na najlepsze inicjatywy lub najlepszych </w:t>
      </w:r>
      <w:r w:rsidR="003017B9">
        <w:br/>
      </w:r>
      <w:r w:rsidR="00232118" w:rsidRPr="00435670">
        <w:t>lid</w:t>
      </w:r>
      <w:r w:rsidR="006E70D4">
        <w:t>e</w:t>
      </w:r>
      <w:r w:rsidR="00232118" w:rsidRPr="00435670">
        <w:t>rów organizacji pozarządowych,</w:t>
      </w:r>
    </w:p>
    <w:p w14:paraId="1A4DAADD" w14:textId="77777777" w:rsidR="00232118" w:rsidRDefault="00F97F19" w:rsidP="00FD4BF0">
      <w:pPr>
        <w:jc w:val="both"/>
      </w:pPr>
      <w:r>
        <w:t>f)</w:t>
      </w:r>
      <w:r w:rsidR="00435670">
        <w:t xml:space="preserve"> </w:t>
      </w:r>
      <w:r w:rsidR="00232118" w:rsidRPr="00435670">
        <w:t>promocję działalności or</w:t>
      </w:r>
      <w:r w:rsidR="00FD4BF0">
        <w:t xml:space="preserve">ganizacji poprzez umieszczenie </w:t>
      </w:r>
      <w:r w:rsidR="00232118" w:rsidRPr="00435670">
        <w:t xml:space="preserve">na stronach internetowych </w:t>
      </w:r>
      <w:r w:rsidR="00A15D92">
        <w:t>p</w:t>
      </w:r>
      <w:r w:rsidR="00232118" w:rsidRPr="00435670">
        <w:t>owiatu oraz udzielanie zainteresowanym informacji na temat organizacji pozarządowych działających na terenie Powiatu.</w:t>
      </w:r>
    </w:p>
    <w:p w14:paraId="30A0B255" w14:textId="77777777" w:rsidR="00C209D1" w:rsidRPr="00435670" w:rsidRDefault="00C209D1" w:rsidP="00FD4BF0">
      <w:pPr>
        <w:jc w:val="both"/>
        <w:rPr>
          <w:rStyle w:val="Pogrubienie"/>
        </w:rPr>
      </w:pPr>
    </w:p>
    <w:p w14:paraId="1FE63CC0" w14:textId="77777777" w:rsidR="00C209D1" w:rsidRDefault="00824D3E" w:rsidP="00FD4BF0">
      <w:pPr>
        <w:jc w:val="both"/>
        <w:rPr>
          <w:rStyle w:val="Pogrubienie"/>
        </w:rPr>
      </w:pPr>
      <w:r w:rsidRPr="00435670">
        <w:rPr>
          <w:rStyle w:val="Pogrubienie"/>
        </w:rPr>
        <w:t xml:space="preserve">                                                         </w:t>
      </w:r>
      <w:r w:rsidR="00C209D1" w:rsidRPr="00435670">
        <w:rPr>
          <w:rStyle w:val="Pogrubienie"/>
        </w:rPr>
        <w:t>Zasady współpracy</w:t>
      </w:r>
    </w:p>
    <w:p w14:paraId="6C194923" w14:textId="77777777" w:rsidR="00824D3E" w:rsidRPr="00435670" w:rsidRDefault="00824D3E" w:rsidP="00FD4BF0">
      <w:pPr>
        <w:jc w:val="both"/>
        <w:rPr>
          <w:rStyle w:val="Pogrubienie"/>
        </w:rPr>
      </w:pPr>
    </w:p>
    <w:p w14:paraId="2117A473" w14:textId="77777777" w:rsidR="00C209D1" w:rsidRPr="00435670" w:rsidRDefault="00824D3E" w:rsidP="00FD4BF0">
      <w:pPr>
        <w:jc w:val="both"/>
        <w:rPr>
          <w:rStyle w:val="Pogrubienie"/>
        </w:rPr>
      </w:pPr>
      <w:r w:rsidRPr="00435670">
        <w:rPr>
          <w:rStyle w:val="Pogrubienie"/>
        </w:rPr>
        <w:t xml:space="preserve">                                                                          </w:t>
      </w:r>
      <w:r w:rsidR="00C209D1" w:rsidRPr="00435670">
        <w:rPr>
          <w:rStyle w:val="Pogrubienie"/>
        </w:rPr>
        <w:t xml:space="preserve">§ </w:t>
      </w:r>
      <w:r w:rsidR="006E4EA2" w:rsidRPr="00435670">
        <w:rPr>
          <w:rStyle w:val="Pogrubienie"/>
        </w:rPr>
        <w:t>6</w:t>
      </w:r>
    </w:p>
    <w:p w14:paraId="230C9670" w14:textId="77777777" w:rsidR="00824D3E" w:rsidRPr="00435670" w:rsidRDefault="00824D3E" w:rsidP="00FD4BF0">
      <w:pPr>
        <w:jc w:val="both"/>
        <w:rPr>
          <w:rStyle w:val="Pogrubienie"/>
          <w:b w:val="0"/>
        </w:rPr>
      </w:pPr>
    </w:p>
    <w:p w14:paraId="34F4052E" w14:textId="77777777" w:rsidR="00C209D1" w:rsidRPr="00435670" w:rsidRDefault="004617B1" w:rsidP="00FD4BF0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    </w:t>
      </w:r>
      <w:r w:rsidR="006E4EA2" w:rsidRPr="00435670">
        <w:rPr>
          <w:rStyle w:val="Pogrubienie"/>
          <w:b w:val="0"/>
        </w:rPr>
        <w:t>Wsp</w:t>
      </w:r>
      <w:r w:rsidR="003B1314">
        <w:rPr>
          <w:rStyle w:val="Pogrubienie"/>
          <w:b w:val="0"/>
        </w:rPr>
        <w:t xml:space="preserve">ółpraca Powiatu z Organizacjami </w:t>
      </w:r>
      <w:r w:rsidR="00C209D1" w:rsidRPr="00435670">
        <w:rPr>
          <w:rStyle w:val="Pogrubienie"/>
          <w:b w:val="0"/>
        </w:rPr>
        <w:t xml:space="preserve">odbywać się będzie na zasadach pomocniczości, </w:t>
      </w:r>
      <w:r w:rsidR="00FF578B">
        <w:rPr>
          <w:rStyle w:val="Pogrubienie"/>
          <w:b w:val="0"/>
        </w:rPr>
        <w:t xml:space="preserve">      </w:t>
      </w:r>
      <w:r w:rsidR="00C209D1" w:rsidRPr="00435670">
        <w:rPr>
          <w:rStyle w:val="Pogrubienie"/>
          <w:b w:val="0"/>
        </w:rPr>
        <w:t xml:space="preserve">suwerenności stron, partnerstwa, efektywności, uczciwej konkurencji i jawności. </w:t>
      </w:r>
    </w:p>
    <w:p w14:paraId="10777BEC" w14:textId="77777777" w:rsidR="00F27DBF" w:rsidRDefault="00F27DBF" w:rsidP="00FD4BF0">
      <w:pPr>
        <w:jc w:val="both"/>
        <w:rPr>
          <w:rStyle w:val="Pogrubienie"/>
        </w:rPr>
      </w:pPr>
    </w:p>
    <w:p w14:paraId="52D9C7C7" w14:textId="77777777" w:rsidR="003F1E06" w:rsidRPr="00435670" w:rsidRDefault="003F1E06" w:rsidP="00FD4BF0">
      <w:pPr>
        <w:jc w:val="both"/>
        <w:rPr>
          <w:rStyle w:val="Pogrubienie"/>
        </w:rPr>
      </w:pPr>
    </w:p>
    <w:p w14:paraId="07D1FC3B" w14:textId="77777777" w:rsidR="00F27DBF" w:rsidRPr="00435670" w:rsidRDefault="00824D3E" w:rsidP="00FD4BF0">
      <w:pPr>
        <w:jc w:val="both"/>
        <w:rPr>
          <w:b/>
        </w:rPr>
      </w:pPr>
      <w:r w:rsidRPr="00435670">
        <w:rPr>
          <w:b/>
        </w:rPr>
        <w:t xml:space="preserve">                                              </w:t>
      </w:r>
      <w:r w:rsidR="006E4EA2" w:rsidRPr="00435670">
        <w:rPr>
          <w:b/>
        </w:rPr>
        <w:t xml:space="preserve"> Zlecanie realizacji zadań publicznych</w:t>
      </w:r>
    </w:p>
    <w:p w14:paraId="1DC61C3B" w14:textId="77777777" w:rsidR="00824D3E" w:rsidRPr="00435670" w:rsidRDefault="00824D3E" w:rsidP="00FD4BF0">
      <w:pPr>
        <w:jc w:val="both"/>
        <w:rPr>
          <w:b/>
        </w:rPr>
      </w:pPr>
    </w:p>
    <w:p w14:paraId="5435D122" w14:textId="77777777" w:rsidR="006E4EA2" w:rsidRPr="00435670" w:rsidRDefault="00F27DBF" w:rsidP="00FD4BF0">
      <w:pPr>
        <w:jc w:val="center"/>
        <w:rPr>
          <w:b/>
        </w:rPr>
      </w:pPr>
      <w:r w:rsidRPr="00435670">
        <w:rPr>
          <w:b/>
        </w:rPr>
        <w:t>§ 7</w:t>
      </w:r>
    </w:p>
    <w:p w14:paraId="2FA4ED0E" w14:textId="77777777" w:rsidR="00824D3E" w:rsidRPr="00435670" w:rsidRDefault="00824D3E" w:rsidP="00FD4BF0">
      <w:pPr>
        <w:jc w:val="both"/>
        <w:rPr>
          <w:b/>
        </w:rPr>
      </w:pPr>
    </w:p>
    <w:p w14:paraId="6526F48C" w14:textId="77777777" w:rsidR="00640840" w:rsidRDefault="004617B1" w:rsidP="00FD4BF0">
      <w:pPr>
        <w:jc w:val="both"/>
      </w:pPr>
      <w:r>
        <w:t xml:space="preserve">      </w:t>
      </w:r>
      <w:r w:rsidR="006E4EA2" w:rsidRPr="00435670">
        <w:t>Zle</w:t>
      </w:r>
      <w:r w:rsidR="000E4CF9">
        <w:t xml:space="preserve">canie realizacji zadań Powiatu </w:t>
      </w:r>
      <w:r w:rsidR="006E4EA2" w:rsidRPr="00435670">
        <w:t>organizacjom obejmuje w pierwszej kolejności te zadania, które Zarząd Powiatu określa jako zagadnienia priorytetowe i odbywa się po przeprowadzeniu otwartego konkursu ofert, chyba, że przepisy odrębne przewidują inny tryb zlecenia lub dane zadanie można zrealizować efektywniej w inny sposób okre</w:t>
      </w:r>
      <w:r w:rsidR="00FD4BF0">
        <w:t>ślony w przepisach.</w:t>
      </w:r>
    </w:p>
    <w:p w14:paraId="22807D1F" w14:textId="77777777" w:rsidR="00FD4BF0" w:rsidRPr="00435670" w:rsidRDefault="00FD4BF0" w:rsidP="00FD4BF0">
      <w:pPr>
        <w:jc w:val="both"/>
      </w:pPr>
    </w:p>
    <w:p w14:paraId="364CD512" w14:textId="77777777" w:rsidR="006E4EA2" w:rsidRDefault="00F27DBF" w:rsidP="00FD4BF0">
      <w:pPr>
        <w:jc w:val="center"/>
        <w:rPr>
          <w:b/>
        </w:rPr>
      </w:pPr>
      <w:r w:rsidRPr="00435670">
        <w:rPr>
          <w:b/>
        </w:rPr>
        <w:t>§ 8</w:t>
      </w:r>
    </w:p>
    <w:p w14:paraId="3C96DFF7" w14:textId="77777777" w:rsidR="00640840" w:rsidRPr="00435670" w:rsidRDefault="00640840" w:rsidP="00FD4BF0">
      <w:pPr>
        <w:jc w:val="both"/>
        <w:rPr>
          <w:b/>
        </w:rPr>
      </w:pPr>
    </w:p>
    <w:p w14:paraId="031AEB10" w14:textId="77777777" w:rsidR="00F27DBF" w:rsidRPr="00435670" w:rsidRDefault="006E4EA2" w:rsidP="00FD4BF0">
      <w:pPr>
        <w:jc w:val="both"/>
      </w:pPr>
      <w:r w:rsidRPr="00435670">
        <w:t xml:space="preserve">1. Otwarte konkursy ofert są ogłaszane i przeprowadzane w oparciu o przepisy ustawy </w:t>
      </w:r>
      <w:r w:rsidR="00A15D92">
        <w:br/>
        <w:t xml:space="preserve">    </w:t>
      </w:r>
      <w:r w:rsidRPr="00435670">
        <w:t xml:space="preserve"> i wydane na jej podstawie przepisy wykonawcze.</w:t>
      </w:r>
    </w:p>
    <w:p w14:paraId="3AB8809B" w14:textId="77777777" w:rsidR="006E4EA2" w:rsidRPr="00435670" w:rsidRDefault="006E4EA2" w:rsidP="00FD4BF0">
      <w:pPr>
        <w:jc w:val="both"/>
      </w:pPr>
      <w:r w:rsidRPr="00435670">
        <w:t>2. Każdy otwarty konkurs ofert jest organizowany i nadzorowany przez wy</w:t>
      </w:r>
      <w:r w:rsidR="00F27DBF" w:rsidRPr="00435670">
        <w:t xml:space="preserve">dział/komórkę </w:t>
      </w:r>
      <w:r w:rsidR="00A15D92">
        <w:br/>
        <w:t xml:space="preserve">     </w:t>
      </w:r>
      <w:r w:rsidRPr="00435670">
        <w:t xml:space="preserve">organizacyjną Starostwa lub jednostkę organizacyjną </w:t>
      </w:r>
      <w:r w:rsidR="00075C7E">
        <w:t xml:space="preserve">Powiatu merytorycznie </w:t>
      </w:r>
      <w:r w:rsidRPr="00435670">
        <w:t xml:space="preserve">związaną </w:t>
      </w:r>
      <w:r w:rsidR="00A15D92">
        <w:br/>
        <w:t xml:space="preserve">     </w:t>
      </w:r>
      <w:r w:rsidRPr="00435670">
        <w:t>z obszarem działania, w ramach którego przeprowadzany jest konkurs.</w:t>
      </w:r>
    </w:p>
    <w:p w14:paraId="532A9233" w14:textId="77777777" w:rsidR="00FF578B" w:rsidRDefault="00F27DBF" w:rsidP="00FD4BF0">
      <w:pPr>
        <w:jc w:val="both"/>
      </w:pPr>
      <w:r w:rsidRPr="00435670">
        <w:t>3. Konkursy dotyczące zadań Po</w:t>
      </w:r>
      <w:r w:rsidR="003F1E06">
        <w:t>wiatu ogłasza Zarząd Powiatu.</w:t>
      </w:r>
    </w:p>
    <w:p w14:paraId="2337A1D8" w14:textId="77777777" w:rsidR="00FF578B" w:rsidRPr="00435670" w:rsidRDefault="00FF578B" w:rsidP="00FD4BF0">
      <w:pPr>
        <w:jc w:val="both"/>
      </w:pPr>
    </w:p>
    <w:p w14:paraId="2848A3DA" w14:textId="77777777" w:rsidR="00640840" w:rsidRDefault="003F1E06" w:rsidP="003F1E06">
      <w:pPr>
        <w:jc w:val="center"/>
        <w:rPr>
          <w:b/>
        </w:rPr>
      </w:pPr>
      <w:r>
        <w:rPr>
          <w:b/>
        </w:rPr>
        <w:t>§ 9</w:t>
      </w:r>
    </w:p>
    <w:p w14:paraId="05C2A782" w14:textId="77777777" w:rsidR="003F1E06" w:rsidRPr="00435670" w:rsidRDefault="003F1E06" w:rsidP="003F1E06">
      <w:pPr>
        <w:jc w:val="center"/>
        <w:rPr>
          <w:b/>
        </w:rPr>
      </w:pPr>
    </w:p>
    <w:p w14:paraId="17A0DA61" w14:textId="77777777" w:rsidR="00824D3E" w:rsidRDefault="004617B1" w:rsidP="00FD4BF0">
      <w:pPr>
        <w:jc w:val="both"/>
      </w:pPr>
      <w:r>
        <w:t xml:space="preserve">     </w:t>
      </w:r>
      <w:r w:rsidR="006E4EA2" w:rsidRPr="00435670">
        <w:t xml:space="preserve">Organizacje z własnej inicjatywy mogą złożyć ofertę realizacji zadań publicznych, także tych, które są realizowane  dotychczas w inny sposób, np. przez organy administracji publicznej. Przy rozpatrzeniu takiej oferty stosuje </w:t>
      </w:r>
      <w:r w:rsidR="00F97F19">
        <w:t>się odpowiednio przepisy ustawy.</w:t>
      </w:r>
    </w:p>
    <w:p w14:paraId="10E67EE7" w14:textId="77777777" w:rsidR="00FF578B" w:rsidRPr="00435670" w:rsidRDefault="00FF578B" w:rsidP="00FD4BF0">
      <w:pPr>
        <w:jc w:val="both"/>
      </w:pPr>
    </w:p>
    <w:p w14:paraId="759F1837" w14:textId="77777777" w:rsidR="006E4EA2" w:rsidRPr="00F97F19" w:rsidRDefault="006E4EA2" w:rsidP="00FD4BF0">
      <w:pPr>
        <w:jc w:val="center"/>
        <w:rPr>
          <w:b/>
          <w:color w:val="FFFFFF"/>
        </w:rPr>
      </w:pPr>
      <w:r w:rsidRPr="00435670">
        <w:rPr>
          <w:b/>
        </w:rPr>
        <w:t xml:space="preserve">§ </w:t>
      </w:r>
      <w:r w:rsidR="00F27DBF" w:rsidRPr="00435670">
        <w:rPr>
          <w:b/>
        </w:rPr>
        <w:t>10</w:t>
      </w:r>
    </w:p>
    <w:p w14:paraId="7370EDF0" w14:textId="77777777" w:rsidR="00640840" w:rsidRPr="00435670" w:rsidRDefault="00640840" w:rsidP="00FD4BF0">
      <w:pPr>
        <w:jc w:val="both"/>
        <w:rPr>
          <w:b/>
        </w:rPr>
      </w:pPr>
    </w:p>
    <w:p w14:paraId="4E65090C" w14:textId="77777777" w:rsidR="004515F7" w:rsidRDefault="002528DF" w:rsidP="00FD4BF0">
      <w:pPr>
        <w:jc w:val="both"/>
      </w:pPr>
      <w:r>
        <w:t xml:space="preserve">     </w:t>
      </w:r>
      <w:r w:rsidR="006E4EA2" w:rsidRPr="00435670">
        <w:t xml:space="preserve">Organizacja, która będzie realizować zadanie publiczne z udziałem środków Powiatu jest </w:t>
      </w:r>
      <w:r w:rsidR="00FF578B">
        <w:t xml:space="preserve">              </w:t>
      </w:r>
      <w:r w:rsidR="006E4EA2" w:rsidRPr="00435670">
        <w:t xml:space="preserve">zobowiązana do zamieszczenia w swoich materiałach informacyjnych oraz na wszystkich </w:t>
      </w:r>
      <w:r w:rsidR="00FF578B">
        <w:t xml:space="preserve">                </w:t>
      </w:r>
      <w:r w:rsidR="006E4EA2" w:rsidRPr="00435670">
        <w:lastRenderedPageBreak/>
        <w:t>produktach powstających w ramach realizowanego zadania informacji o finansowaniu lub</w:t>
      </w:r>
      <w:r w:rsidR="00F405E0">
        <w:br/>
      </w:r>
      <w:r w:rsidR="0068303B">
        <w:t xml:space="preserve"> dofinansowaniu go przez Powiat</w:t>
      </w:r>
      <w:r w:rsidR="00824D3E" w:rsidRPr="00435670">
        <w:t>.</w:t>
      </w:r>
    </w:p>
    <w:p w14:paraId="1518EAC0" w14:textId="77777777" w:rsidR="004515F7" w:rsidRPr="00F97F19" w:rsidRDefault="004515F7" w:rsidP="00FD4BF0">
      <w:pPr>
        <w:pStyle w:val="tytbig"/>
        <w:shd w:val="clear" w:color="auto" w:fill="FFFFFF"/>
        <w:jc w:val="both"/>
        <w:rPr>
          <w:color w:val="auto"/>
        </w:rPr>
      </w:pPr>
    </w:p>
    <w:p w14:paraId="77F295F9" w14:textId="77777777" w:rsidR="004515F7" w:rsidRPr="006B33D3" w:rsidRDefault="004515F7" w:rsidP="00FD4BF0">
      <w:pPr>
        <w:shd w:val="clear" w:color="auto" w:fill="FFFFFF"/>
        <w:jc w:val="center"/>
        <w:rPr>
          <w:b/>
        </w:rPr>
      </w:pPr>
      <w:r w:rsidRPr="006B33D3">
        <w:rPr>
          <w:b/>
        </w:rPr>
        <w:t xml:space="preserve">§ </w:t>
      </w:r>
      <w:r w:rsidR="00BE4BAB" w:rsidRPr="006B33D3">
        <w:rPr>
          <w:b/>
        </w:rPr>
        <w:t>11</w:t>
      </w:r>
    </w:p>
    <w:p w14:paraId="30706393" w14:textId="77777777" w:rsidR="004515F7" w:rsidRPr="006B33D3" w:rsidRDefault="004515F7" w:rsidP="00FD4BF0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Miernikami efektywności "Programu" w danym roku będą uzyskane informacje </w:t>
      </w:r>
      <w:r w:rsidR="00FF578B">
        <w:t xml:space="preserve">                  </w:t>
      </w:r>
      <w:r w:rsidRPr="006B33D3">
        <w:t xml:space="preserve">dotyczące w szczególności: </w:t>
      </w:r>
    </w:p>
    <w:p w14:paraId="62A8CA74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liczby organizacji pozarządowych podejmujących zadania publiczne na rzecz lokalnej społeczności; </w:t>
      </w:r>
    </w:p>
    <w:p w14:paraId="006BABFF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liczby osób zaangażowanych w realizację zadań publicznych (w tym wolontariuszy); </w:t>
      </w:r>
    </w:p>
    <w:p w14:paraId="3DB1FFAC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liczby osób, które były adresatami różnych działań publicznych; </w:t>
      </w:r>
    </w:p>
    <w:p w14:paraId="70AA3F80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wysokości środków finansowych przeznaczonych z budżetu powiatu na </w:t>
      </w:r>
      <w:r w:rsidR="00FF578B">
        <w:t xml:space="preserve">               </w:t>
      </w:r>
      <w:r w:rsidRPr="006B33D3">
        <w:t xml:space="preserve">realizację tych zadań; </w:t>
      </w:r>
    </w:p>
    <w:p w14:paraId="4E530AE2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łącznej wielkości środków finansowych i pozafinansowych zaangażowanych przez organizacje pozarządowe w realizację zadań publicznych na rzecz </w:t>
      </w:r>
      <w:r w:rsidR="00FF578B">
        <w:t xml:space="preserve">  </w:t>
      </w:r>
      <w:r w:rsidRPr="006B33D3">
        <w:t xml:space="preserve">mieszkańców; </w:t>
      </w:r>
    </w:p>
    <w:p w14:paraId="62D563D4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>wysokości dofinansowania uzyskanego ze środków Unii Europejskiej</w:t>
      </w:r>
      <w:r w:rsidR="00E77527">
        <w:t>;</w:t>
      </w:r>
      <w:r w:rsidRPr="006B33D3">
        <w:t xml:space="preserve"> </w:t>
      </w:r>
    </w:p>
    <w:p w14:paraId="2F63B327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>efektów, jakie realizacja założeń programowych i zadań publicznych przynosi społeczności lokalnej w przedmiocie skuteczności rozwiązywania problemów lokalnych.</w:t>
      </w:r>
    </w:p>
    <w:p w14:paraId="1EDCB1AB" w14:textId="49732AA5" w:rsidR="00F405E0" w:rsidRDefault="004515F7" w:rsidP="00B813A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Zarząd Powiatu przedstawi Radzie Powiatu w terminie </w:t>
      </w:r>
      <w:r w:rsidR="00075C7E">
        <w:t xml:space="preserve">do </w:t>
      </w:r>
      <w:r w:rsidR="00182239" w:rsidRPr="00182239">
        <w:t>31</w:t>
      </w:r>
      <w:r w:rsidR="00075C7E">
        <w:t xml:space="preserve"> </w:t>
      </w:r>
      <w:r w:rsidR="00C01DCD" w:rsidRPr="00182239">
        <w:t>maja</w:t>
      </w:r>
      <w:r w:rsidRPr="006B33D3">
        <w:t xml:space="preserve"> </w:t>
      </w:r>
      <w:r w:rsidR="004548E4">
        <w:t>20</w:t>
      </w:r>
      <w:r w:rsidR="00536D5F">
        <w:t>2</w:t>
      </w:r>
      <w:r w:rsidR="00AA2614">
        <w:t>3</w:t>
      </w:r>
      <w:r w:rsidR="00F30F72">
        <w:t xml:space="preserve"> </w:t>
      </w:r>
      <w:r w:rsidRPr="006B33D3">
        <w:t>roku sprawozdanie z realizacji współpracy w</w:t>
      </w:r>
      <w:r w:rsidR="004548E4">
        <w:t xml:space="preserve"> 20</w:t>
      </w:r>
      <w:r w:rsidR="005A6814">
        <w:t>2</w:t>
      </w:r>
      <w:r w:rsidR="00AA2614">
        <w:t>2</w:t>
      </w:r>
      <w:r w:rsidRPr="006B33D3">
        <w:t xml:space="preserve"> roku.</w:t>
      </w:r>
    </w:p>
    <w:p w14:paraId="1398A013" w14:textId="77777777" w:rsidR="00B813AC" w:rsidRPr="006B33D3" w:rsidRDefault="00B813AC" w:rsidP="00FE0DA1">
      <w:pPr>
        <w:shd w:val="clear" w:color="auto" w:fill="FFFFFF"/>
        <w:spacing w:before="100" w:beforeAutospacing="1" w:after="100" w:afterAutospacing="1"/>
        <w:ind w:left="720"/>
        <w:jc w:val="both"/>
      </w:pPr>
    </w:p>
    <w:p w14:paraId="6141C028" w14:textId="77777777" w:rsidR="00C209D1" w:rsidRPr="006B33D3" w:rsidRDefault="00824D3E" w:rsidP="00FD4BF0">
      <w:pPr>
        <w:jc w:val="both"/>
        <w:rPr>
          <w:b/>
        </w:rPr>
      </w:pPr>
      <w:r w:rsidRPr="006B33D3">
        <w:rPr>
          <w:b/>
        </w:rPr>
        <w:t xml:space="preserve">                                              </w:t>
      </w:r>
      <w:r w:rsidR="00C209D1" w:rsidRPr="006B33D3">
        <w:rPr>
          <w:b/>
        </w:rPr>
        <w:t>Postanowienia końcowe</w:t>
      </w:r>
    </w:p>
    <w:p w14:paraId="3275B4C5" w14:textId="77777777" w:rsidR="00824D3E" w:rsidRPr="00435670" w:rsidRDefault="00824D3E" w:rsidP="00FD4BF0">
      <w:pPr>
        <w:jc w:val="both"/>
        <w:rPr>
          <w:b/>
        </w:rPr>
      </w:pPr>
    </w:p>
    <w:p w14:paraId="68A4B52B" w14:textId="77777777" w:rsidR="0036786D" w:rsidRDefault="00824D3E" w:rsidP="0036786D">
      <w:pPr>
        <w:jc w:val="both"/>
        <w:rPr>
          <w:b/>
        </w:rPr>
      </w:pPr>
      <w:r w:rsidRPr="00435670">
        <w:rPr>
          <w:b/>
        </w:rPr>
        <w:t xml:space="preserve">                                                           </w:t>
      </w:r>
      <w:r w:rsidR="00C209D1" w:rsidRPr="00435670">
        <w:rPr>
          <w:b/>
        </w:rPr>
        <w:t xml:space="preserve">§ </w:t>
      </w:r>
      <w:r w:rsidR="00BE4BAB">
        <w:rPr>
          <w:b/>
        </w:rPr>
        <w:t>12</w:t>
      </w:r>
    </w:p>
    <w:p w14:paraId="11C71707" w14:textId="77777777" w:rsidR="0036786D" w:rsidRDefault="0036786D" w:rsidP="0036786D">
      <w:pPr>
        <w:jc w:val="both"/>
        <w:rPr>
          <w:b/>
        </w:rPr>
      </w:pPr>
    </w:p>
    <w:p w14:paraId="1DCB2A4E" w14:textId="77777777" w:rsidR="00536D5F" w:rsidRPr="00536D5F" w:rsidRDefault="00F27DBF" w:rsidP="0036786D">
      <w:pPr>
        <w:jc w:val="both"/>
      </w:pPr>
      <w:r w:rsidRPr="0036786D">
        <w:t xml:space="preserve">Wzory dokumentów związanych z realizacją Programu określa </w:t>
      </w:r>
      <w:r w:rsidR="0036786D" w:rsidRPr="00536D5F">
        <w:t>Rozporządzenie Przewodniczącego Komitetu do spraw Pożytku Publicznego z dnia 24 października 2018 r. w sprawie wzorów ofert i ramowych wzorów umów dotyczących realizacji zadań publicznych oraz wzorów sprawozdań z wykonania tych zadań</w:t>
      </w:r>
      <w:r w:rsidR="0036786D" w:rsidRPr="0036786D">
        <w:t xml:space="preserve"> (</w:t>
      </w:r>
      <w:r w:rsidR="00536D5F" w:rsidRPr="00536D5F">
        <w:rPr>
          <w:kern w:val="36"/>
        </w:rPr>
        <w:t>Dz.U. 2018 poz. 2057</w:t>
      </w:r>
      <w:r w:rsidR="0036786D" w:rsidRPr="0036786D">
        <w:rPr>
          <w:kern w:val="36"/>
        </w:rPr>
        <w:t>)</w:t>
      </w:r>
    </w:p>
    <w:p w14:paraId="1622C61C" w14:textId="77777777" w:rsidR="00BE4BAB" w:rsidRPr="0036786D" w:rsidRDefault="00BE4BAB" w:rsidP="00FD4BF0">
      <w:pPr>
        <w:jc w:val="both"/>
        <w:rPr>
          <w:b/>
          <w:bCs/>
        </w:rPr>
      </w:pPr>
    </w:p>
    <w:sectPr w:rsidR="00BE4BAB" w:rsidRPr="0036786D" w:rsidSect="009E533D">
      <w:footerReference w:type="even" r:id="rId7"/>
      <w:footerReference w:type="default" r:id="rId8"/>
      <w:pgSz w:w="11906" w:h="16838"/>
      <w:pgMar w:top="851" w:right="1416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0708" w14:textId="77777777" w:rsidR="001C5517" w:rsidRDefault="001C5517">
      <w:r>
        <w:separator/>
      </w:r>
    </w:p>
  </w:endnote>
  <w:endnote w:type="continuationSeparator" w:id="0">
    <w:p w14:paraId="66B2C29A" w14:textId="77777777" w:rsidR="001C5517" w:rsidRDefault="001C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E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5C6B" w14:textId="77777777" w:rsidR="000E4CF9" w:rsidRDefault="006D0E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E4C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D44E08" w14:textId="77777777" w:rsidR="000E4CF9" w:rsidRDefault="000E4C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FED5" w14:textId="77777777" w:rsidR="000E4CF9" w:rsidRDefault="006D0E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E4C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459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3270333" w14:textId="77777777" w:rsidR="000E4CF9" w:rsidRDefault="000E4C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9BBD" w14:textId="77777777" w:rsidR="001C5517" w:rsidRDefault="001C5517">
      <w:r>
        <w:separator/>
      </w:r>
    </w:p>
  </w:footnote>
  <w:footnote w:type="continuationSeparator" w:id="0">
    <w:p w14:paraId="24A900F7" w14:textId="77777777" w:rsidR="001C5517" w:rsidRDefault="001C5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6660"/>
    <w:multiLevelType w:val="singleLevel"/>
    <w:tmpl w:val="E7C8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2D62E5"/>
    <w:multiLevelType w:val="singleLevel"/>
    <w:tmpl w:val="89563EAE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  <w:rPr>
        <w:rFonts w:hint="default"/>
      </w:rPr>
    </w:lvl>
  </w:abstractNum>
  <w:abstractNum w:abstractNumId="2" w15:restartNumberingAfterBreak="0">
    <w:nsid w:val="0FA852ED"/>
    <w:multiLevelType w:val="singleLevel"/>
    <w:tmpl w:val="3FC012A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164D447C"/>
    <w:multiLevelType w:val="multilevel"/>
    <w:tmpl w:val="ECBA1C2C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16A4D"/>
    <w:multiLevelType w:val="singleLevel"/>
    <w:tmpl w:val="CAA6F67C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26A65D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760047"/>
    <w:multiLevelType w:val="singleLevel"/>
    <w:tmpl w:val="A6C07F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981A2C"/>
    <w:multiLevelType w:val="singleLevel"/>
    <w:tmpl w:val="C0E6D5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72554C"/>
    <w:multiLevelType w:val="singleLevel"/>
    <w:tmpl w:val="7C1848C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9" w15:restartNumberingAfterBreak="0">
    <w:nsid w:val="2F2D033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8D42CC"/>
    <w:multiLevelType w:val="singleLevel"/>
    <w:tmpl w:val="1EB8D64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1" w15:restartNumberingAfterBreak="0">
    <w:nsid w:val="38B11337"/>
    <w:multiLevelType w:val="singleLevel"/>
    <w:tmpl w:val="A90251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C4140B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AB729B"/>
    <w:multiLevelType w:val="hybridMultilevel"/>
    <w:tmpl w:val="7F56A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28636C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7E16A24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E2E70E7"/>
    <w:multiLevelType w:val="singleLevel"/>
    <w:tmpl w:val="A75011D0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  <w:rPr>
        <w:rFonts w:hint="default"/>
      </w:rPr>
    </w:lvl>
  </w:abstractNum>
  <w:abstractNum w:abstractNumId="15" w15:restartNumberingAfterBreak="0">
    <w:nsid w:val="4EAE3DE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5A143AC"/>
    <w:multiLevelType w:val="singleLevel"/>
    <w:tmpl w:val="E4BEFEFC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7" w15:restartNumberingAfterBreak="0">
    <w:nsid w:val="560B2051"/>
    <w:multiLevelType w:val="hybridMultilevel"/>
    <w:tmpl w:val="E710DC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D853F1"/>
    <w:multiLevelType w:val="singleLevel"/>
    <w:tmpl w:val="38A20B8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5AF520C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FB1ADB"/>
    <w:multiLevelType w:val="singleLevel"/>
    <w:tmpl w:val="DCFC365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1" w15:restartNumberingAfterBreak="0">
    <w:nsid w:val="5FAA3D2E"/>
    <w:multiLevelType w:val="singleLevel"/>
    <w:tmpl w:val="96AA814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2" w15:restartNumberingAfterBreak="0">
    <w:nsid w:val="6BBC4CAD"/>
    <w:multiLevelType w:val="singleLevel"/>
    <w:tmpl w:val="90E8BDA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6CD33A9C"/>
    <w:multiLevelType w:val="multilevel"/>
    <w:tmpl w:val="8710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876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7C347DF"/>
    <w:multiLevelType w:val="multilevel"/>
    <w:tmpl w:val="578C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3F6FA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EA269D1"/>
    <w:multiLevelType w:val="singleLevel"/>
    <w:tmpl w:val="5D9EF420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  <w:rPr>
        <w:rFonts w:hint="default"/>
      </w:rPr>
    </w:lvl>
  </w:abstractNum>
  <w:num w:numId="1" w16cid:durableId="632903836">
    <w:abstractNumId w:val="10"/>
  </w:num>
  <w:num w:numId="2" w16cid:durableId="133331331">
    <w:abstractNumId w:val="14"/>
  </w:num>
  <w:num w:numId="3" w16cid:durableId="1578324312">
    <w:abstractNumId w:val="27"/>
  </w:num>
  <w:num w:numId="4" w16cid:durableId="1243491443">
    <w:abstractNumId w:val="3"/>
  </w:num>
  <w:num w:numId="5" w16cid:durableId="643773748">
    <w:abstractNumId w:val="24"/>
  </w:num>
  <w:num w:numId="6" w16cid:durableId="1055664361">
    <w:abstractNumId w:val="15"/>
  </w:num>
  <w:num w:numId="7" w16cid:durableId="1551114998">
    <w:abstractNumId w:val="19"/>
  </w:num>
  <w:num w:numId="8" w16cid:durableId="277299568">
    <w:abstractNumId w:val="26"/>
  </w:num>
  <w:num w:numId="9" w16cid:durableId="1151171126">
    <w:abstractNumId w:val="12"/>
  </w:num>
  <w:num w:numId="10" w16cid:durableId="1488286308">
    <w:abstractNumId w:val="9"/>
  </w:num>
  <w:num w:numId="11" w16cid:durableId="363675203">
    <w:abstractNumId w:val="18"/>
  </w:num>
  <w:num w:numId="12" w16cid:durableId="1572809610">
    <w:abstractNumId w:val="22"/>
  </w:num>
  <w:num w:numId="13" w16cid:durableId="1339036726">
    <w:abstractNumId w:val="4"/>
  </w:num>
  <w:num w:numId="14" w16cid:durableId="918634353">
    <w:abstractNumId w:val="20"/>
  </w:num>
  <w:num w:numId="15" w16cid:durableId="1554269577">
    <w:abstractNumId w:val="11"/>
  </w:num>
  <w:num w:numId="16" w16cid:durableId="1659455788">
    <w:abstractNumId w:val="2"/>
  </w:num>
  <w:num w:numId="17" w16cid:durableId="1075082601">
    <w:abstractNumId w:val="7"/>
  </w:num>
  <w:num w:numId="18" w16cid:durableId="1098866808">
    <w:abstractNumId w:val="0"/>
  </w:num>
  <w:num w:numId="19" w16cid:durableId="1231035367">
    <w:abstractNumId w:val="1"/>
  </w:num>
  <w:num w:numId="20" w16cid:durableId="216474617">
    <w:abstractNumId w:val="21"/>
  </w:num>
  <w:num w:numId="21" w16cid:durableId="1156260133">
    <w:abstractNumId w:val="8"/>
  </w:num>
  <w:num w:numId="22" w16cid:durableId="955404288">
    <w:abstractNumId w:val="5"/>
  </w:num>
  <w:num w:numId="23" w16cid:durableId="732580226">
    <w:abstractNumId w:val="6"/>
  </w:num>
  <w:num w:numId="24" w16cid:durableId="1714425378">
    <w:abstractNumId w:val="16"/>
  </w:num>
  <w:num w:numId="25" w16cid:durableId="21133562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5281680">
    <w:abstractNumId w:val="17"/>
  </w:num>
  <w:num w:numId="27" w16cid:durableId="1692218576">
    <w:abstractNumId w:val="25"/>
  </w:num>
  <w:num w:numId="28" w16cid:durableId="1588272507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D0"/>
    <w:rsid w:val="00000B5B"/>
    <w:rsid w:val="00003569"/>
    <w:rsid w:val="00016FC5"/>
    <w:rsid w:val="00035178"/>
    <w:rsid w:val="00045B74"/>
    <w:rsid w:val="00075084"/>
    <w:rsid w:val="00075C7E"/>
    <w:rsid w:val="00086EA4"/>
    <w:rsid w:val="000B03A0"/>
    <w:rsid w:val="000E4573"/>
    <w:rsid w:val="000E4CF9"/>
    <w:rsid w:val="00106B12"/>
    <w:rsid w:val="0011514B"/>
    <w:rsid w:val="00127CE3"/>
    <w:rsid w:val="00130B59"/>
    <w:rsid w:val="001523D2"/>
    <w:rsid w:val="001545E2"/>
    <w:rsid w:val="00161EE9"/>
    <w:rsid w:val="00182239"/>
    <w:rsid w:val="00183169"/>
    <w:rsid w:val="0019081E"/>
    <w:rsid w:val="001A3550"/>
    <w:rsid w:val="001B0E15"/>
    <w:rsid w:val="001B1826"/>
    <w:rsid w:val="001C2636"/>
    <w:rsid w:val="001C5517"/>
    <w:rsid w:val="001C6C5B"/>
    <w:rsid w:val="001D5135"/>
    <w:rsid w:val="002146ED"/>
    <w:rsid w:val="00226B60"/>
    <w:rsid w:val="00232118"/>
    <w:rsid w:val="002528DF"/>
    <w:rsid w:val="002638CC"/>
    <w:rsid w:val="00265596"/>
    <w:rsid w:val="0027453A"/>
    <w:rsid w:val="00275CCF"/>
    <w:rsid w:val="002903D7"/>
    <w:rsid w:val="00293A53"/>
    <w:rsid w:val="002A63A1"/>
    <w:rsid w:val="002E26A8"/>
    <w:rsid w:val="002E2FED"/>
    <w:rsid w:val="002F64F5"/>
    <w:rsid w:val="003017B9"/>
    <w:rsid w:val="00323040"/>
    <w:rsid w:val="003324EB"/>
    <w:rsid w:val="00335F60"/>
    <w:rsid w:val="003420B2"/>
    <w:rsid w:val="0036786D"/>
    <w:rsid w:val="003B1314"/>
    <w:rsid w:val="003D52D0"/>
    <w:rsid w:val="003E368A"/>
    <w:rsid w:val="003F1E06"/>
    <w:rsid w:val="0040383D"/>
    <w:rsid w:val="004133E0"/>
    <w:rsid w:val="004135C6"/>
    <w:rsid w:val="00435670"/>
    <w:rsid w:val="004515F7"/>
    <w:rsid w:val="004548E4"/>
    <w:rsid w:val="004617B1"/>
    <w:rsid w:val="00477FC8"/>
    <w:rsid w:val="00483E2B"/>
    <w:rsid w:val="004840EA"/>
    <w:rsid w:val="00491AB5"/>
    <w:rsid w:val="004B0556"/>
    <w:rsid w:val="004D2E1A"/>
    <w:rsid w:val="004D5C71"/>
    <w:rsid w:val="004F0B5D"/>
    <w:rsid w:val="004F2FD0"/>
    <w:rsid w:val="00504606"/>
    <w:rsid w:val="00516E77"/>
    <w:rsid w:val="00525A88"/>
    <w:rsid w:val="00535316"/>
    <w:rsid w:val="00536D5F"/>
    <w:rsid w:val="005A1046"/>
    <w:rsid w:val="005A6814"/>
    <w:rsid w:val="005B22CF"/>
    <w:rsid w:val="005C0609"/>
    <w:rsid w:val="005F2572"/>
    <w:rsid w:val="005F291E"/>
    <w:rsid w:val="005F2F86"/>
    <w:rsid w:val="00624CDC"/>
    <w:rsid w:val="00640033"/>
    <w:rsid w:val="00640840"/>
    <w:rsid w:val="00643D9E"/>
    <w:rsid w:val="0068303B"/>
    <w:rsid w:val="006A29DB"/>
    <w:rsid w:val="006B103D"/>
    <w:rsid w:val="006B33D3"/>
    <w:rsid w:val="006B42CF"/>
    <w:rsid w:val="006C268B"/>
    <w:rsid w:val="006C7513"/>
    <w:rsid w:val="006D0E25"/>
    <w:rsid w:val="006D750D"/>
    <w:rsid w:val="006E4EA2"/>
    <w:rsid w:val="006E70D4"/>
    <w:rsid w:val="0070262E"/>
    <w:rsid w:val="00724278"/>
    <w:rsid w:val="00745321"/>
    <w:rsid w:val="007628E9"/>
    <w:rsid w:val="00774B45"/>
    <w:rsid w:val="00784593"/>
    <w:rsid w:val="00786FA3"/>
    <w:rsid w:val="00787E97"/>
    <w:rsid w:val="007913C0"/>
    <w:rsid w:val="007A31FB"/>
    <w:rsid w:val="007A7C7B"/>
    <w:rsid w:val="007B33DC"/>
    <w:rsid w:val="007C6A50"/>
    <w:rsid w:val="007D7D2C"/>
    <w:rsid w:val="007F6339"/>
    <w:rsid w:val="008005A7"/>
    <w:rsid w:val="008068E4"/>
    <w:rsid w:val="00812520"/>
    <w:rsid w:val="00824D3E"/>
    <w:rsid w:val="008255DD"/>
    <w:rsid w:val="00835057"/>
    <w:rsid w:val="00835A40"/>
    <w:rsid w:val="00835C15"/>
    <w:rsid w:val="0085234B"/>
    <w:rsid w:val="00856F32"/>
    <w:rsid w:val="0089536A"/>
    <w:rsid w:val="008A69C4"/>
    <w:rsid w:val="008F7CB8"/>
    <w:rsid w:val="00902614"/>
    <w:rsid w:val="00906153"/>
    <w:rsid w:val="00915805"/>
    <w:rsid w:val="00915B96"/>
    <w:rsid w:val="0092106E"/>
    <w:rsid w:val="00926AC9"/>
    <w:rsid w:val="00943D89"/>
    <w:rsid w:val="00956F33"/>
    <w:rsid w:val="009665E7"/>
    <w:rsid w:val="009803EC"/>
    <w:rsid w:val="00986B47"/>
    <w:rsid w:val="009A2892"/>
    <w:rsid w:val="009A5A0F"/>
    <w:rsid w:val="009C6B29"/>
    <w:rsid w:val="009E533D"/>
    <w:rsid w:val="009E606D"/>
    <w:rsid w:val="00A15D92"/>
    <w:rsid w:val="00A2027C"/>
    <w:rsid w:val="00A21279"/>
    <w:rsid w:val="00A22972"/>
    <w:rsid w:val="00A23ED3"/>
    <w:rsid w:val="00A24C30"/>
    <w:rsid w:val="00A618FF"/>
    <w:rsid w:val="00A640A6"/>
    <w:rsid w:val="00A77C7A"/>
    <w:rsid w:val="00A824C3"/>
    <w:rsid w:val="00A826A1"/>
    <w:rsid w:val="00AA2614"/>
    <w:rsid w:val="00AC3591"/>
    <w:rsid w:val="00AD539D"/>
    <w:rsid w:val="00AE6216"/>
    <w:rsid w:val="00B05EFF"/>
    <w:rsid w:val="00B31BD7"/>
    <w:rsid w:val="00B43E73"/>
    <w:rsid w:val="00B46952"/>
    <w:rsid w:val="00B57CD3"/>
    <w:rsid w:val="00B813AC"/>
    <w:rsid w:val="00B83CEC"/>
    <w:rsid w:val="00BA4ED5"/>
    <w:rsid w:val="00BE4BAB"/>
    <w:rsid w:val="00BF4BB9"/>
    <w:rsid w:val="00BF6C0A"/>
    <w:rsid w:val="00C01DCD"/>
    <w:rsid w:val="00C209D1"/>
    <w:rsid w:val="00C23688"/>
    <w:rsid w:val="00C5779A"/>
    <w:rsid w:val="00C67166"/>
    <w:rsid w:val="00C76598"/>
    <w:rsid w:val="00CA6BCF"/>
    <w:rsid w:val="00D06102"/>
    <w:rsid w:val="00D142E7"/>
    <w:rsid w:val="00D21295"/>
    <w:rsid w:val="00D23228"/>
    <w:rsid w:val="00D73C22"/>
    <w:rsid w:val="00D95246"/>
    <w:rsid w:val="00DB75CB"/>
    <w:rsid w:val="00DC54A0"/>
    <w:rsid w:val="00E03F8B"/>
    <w:rsid w:val="00E40633"/>
    <w:rsid w:val="00E45299"/>
    <w:rsid w:val="00E64F54"/>
    <w:rsid w:val="00E74A4D"/>
    <w:rsid w:val="00E77527"/>
    <w:rsid w:val="00EC4BA9"/>
    <w:rsid w:val="00ED0FE9"/>
    <w:rsid w:val="00ED68D7"/>
    <w:rsid w:val="00EF0D0C"/>
    <w:rsid w:val="00EF62E4"/>
    <w:rsid w:val="00F27DBF"/>
    <w:rsid w:val="00F30F72"/>
    <w:rsid w:val="00F349B6"/>
    <w:rsid w:val="00F405E0"/>
    <w:rsid w:val="00F41F6B"/>
    <w:rsid w:val="00F64DC7"/>
    <w:rsid w:val="00F712BD"/>
    <w:rsid w:val="00F76B1B"/>
    <w:rsid w:val="00F978C6"/>
    <w:rsid w:val="00F97F19"/>
    <w:rsid w:val="00FA5E00"/>
    <w:rsid w:val="00FB252E"/>
    <w:rsid w:val="00FD120E"/>
    <w:rsid w:val="00FD4BF0"/>
    <w:rsid w:val="00FE0DA1"/>
    <w:rsid w:val="00FF578B"/>
    <w:rsid w:val="00FF70BB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C464F9"/>
  <w15:docId w15:val="{05ED6B00-FFB0-40E6-814C-5A6341B2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F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7FC8"/>
    <w:pPr>
      <w:keepNext/>
      <w:spacing w:before="100" w:after="100"/>
      <w:jc w:val="center"/>
      <w:outlineLvl w:val="0"/>
    </w:pPr>
    <w:rPr>
      <w:rFonts w:ascii="Arial" w:eastAsia="Arial Unicode MS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6D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477FC8"/>
    <w:pPr>
      <w:keepNext/>
      <w:spacing w:before="240" w:after="60"/>
      <w:outlineLvl w:val="2"/>
    </w:pPr>
    <w:rPr>
      <w:rFonts w:ascii="Arial" w:eastAsia="Arial Unicode MS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77FC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rsid w:val="00477FC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qFormat/>
    <w:rsid w:val="00477FC8"/>
    <w:rPr>
      <w:b/>
      <w:bCs/>
    </w:rPr>
  </w:style>
  <w:style w:type="paragraph" w:styleId="Tekstpodstawowy">
    <w:name w:val="Body Text"/>
    <w:basedOn w:val="Normalny"/>
    <w:semiHidden/>
    <w:rsid w:val="00477FC8"/>
    <w:pPr>
      <w:spacing w:before="100" w:after="100"/>
      <w:jc w:val="both"/>
    </w:pPr>
    <w:rPr>
      <w:rFonts w:ascii="Arial" w:hAnsi="Arial"/>
    </w:rPr>
  </w:style>
  <w:style w:type="paragraph" w:styleId="Stopka">
    <w:name w:val="footer"/>
    <w:basedOn w:val="Normalny"/>
    <w:semiHidden/>
    <w:rsid w:val="00477F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77FC8"/>
  </w:style>
  <w:style w:type="paragraph" w:styleId="Tekstpodstawowywcity">
    <w:name w:val="Body Text Indent"/>
    <w:basedOn w:val="Normalny"/>
    <w:semiHidden/>
    <w:rsid w:val="00477FC8"/>
    <w:pPr>
      <w:tabs>
        <w:tab w:val="right" w:pos="284"/>
        <w:tab w:val="num" w:pos="360"/>
        <w:tab w:val="left" w:pos="408"/>
      </w:tabs>
      <w:spacing w:line="360" w:lineRule="auto"/>
      <w:ind w:left="357" w:hanging="357"/>
      <w:jc w:val="both"/>
    </w:pPr>
    <w:rPr>
      <w:rFonts w:ascii="CG Times (WE)" w:hAnsi="CG Times (WE)"/>
    </w:rPr>
  </w:style>
  <w:style w:type="paragraph" w:styleId="Tekstpodstawowywcity2">
    <w:name w:val="Body Text Indent 2"/>
    <w:basedOn w:val="Normalny"/>
    <w:semiHidden/>
    <w:rsid w:val="00477FC8"/>
    <w:pPr>
      <w:spacing w:line="360" w:lineRule="auto"/>
      <w:ind w:left="397"/>
      <w:jc w:val="both"/>
    </w:pPr>
    <w:rPr>
      <w:rFonts w:ascii="CG Times (WE)" w:hAnsi="CG Times (WE)"/>
    </w:rPr>
  </w:style>
  <w:style w:type="paragraph" w:styleId="Tekstpodstawowy2">
    <w:name w:val="Body Text 2"/>
    <w:basedOn w:val="Normalny"/>
    <w:link w:val="Tekstpodstawowy2Znak"/>
    <w:uiPriority w:val="99"/>
    <w:unhideWhenUsed/>
    <w:rsid w:val="00263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38CC"/>
    <w:rPr>
      <w:sz w:val="24"/>
      <w:szCs w:val="24"/>
    </w:rPr>
  </w:style>
  <w:style w:type="paragraph" w:customStyle="1" w:styleId="tytbig">
    <w:name w:val="tytbig"/>
    <w:basedOn w:val="Normalny"/>
    <w:rsid w:val="004515F7"/>
    <w:pPr>
      <w:spacing w:after="100"/>
    </w:pPr>
    <w:rPr>
      <w:rFonts w:ascii="Verdana" w:hAnsi="Verdana" w:cs="Tahoma"/>
      <w:b/>
      <w:bCs/>
      <w:color w:val="03527C"/>
      <w:sz w:val="12"/>
      <w:szCs w:val="12"/>
    </w:rPr>
  </w:style>
  <w:style w:type="paragraph" w:customStyle="1" w:styleId="tyt">
    <w:name w:val="tyt"/>
    <w:basedOn w:val="Normalny"/>
    <w:rsid w:val="004515F7"/>
    <w:pPr>
      <w:spacing w:before="100" w:after="100"/>
    </w:pPr>
    <w:rPr>
      <w:rFonts w:ascii="Tahoma" w:hAnsi="Tahoma" w:cs="Tahoma"/>
      <w:b/>
      <w:bCs/>
      <w:color w:val="4D4D4D"/>
      <w:sz w:val="12"/>
      <w:szCs w:val="12"/>
    </w:rPr>
  </w:style>
  <w:style w:type="paragraph" w:styleId="Bezodstpw">
    <w:name w:val="No Spacing"/>
    <w:uiPriority w:val="1"/>
    <w:qFormat/>
    <w:rsid w:val="0078459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9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6D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1310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Współpracy Samorządu Województwa Dolnośląskiego z podmiotami prowadzącymi działalność pożytku publicznego na Dolnym  Ślą</vt:lpstr>
    </vt:vector>
  </TitlesOfParts>
  <Company>bi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Współpracy Samorządu Województwa Dolnośląskiego z podmiotami prowadzącymi działalność pożytku publicznego na Dolnym  Ślą</dc:title>
  <dc:creator>awiktorska</dc:creator>
  <cp:lastModifiedBy>Zofia Król - Łęgowska</cp:lastModifiedBy>
  <cp:revision>6</cp:revision>
  <cp:lastPrinted>2021-10-19T08:38:00Z</cp:lastPrinted>
  <dcterms:created xsi:type="dcterms:W3CDTF">2022-10-18T06:55:00Z</dcterms:created>
  <dcterms:modified xsi:type="dcterms:W3CDTF">2022-10-18T12:30:00Z</dcterms:modified>
</cp:coreProperties>
</file>